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29877" w14:textId="77777777" w:rsidR="00B32763" w:rsidRDefault="00B32763" w:rsidP="00B32763">
      <w:pPr>
        <w:pStyle w:val="newncpi"/>
        <w:jc w:val="center"/>
      </w:pPr>
      <w:r>
        <w:rPr>
          <w:rStyle w:val="name"/>
        </w:rPr>
        <w:t>ЗАКОН РЕСПУБЛИКИ БЕЛАРУСЬ</w:t>
      </w:r>
    </w:p>
    <w:p w14:paraId="14700472" w14:textId="77777777" w:rsidR="00B32763" w:rsidRDefault="00B32763" w:rsidP="00B32763">
      <w:pPr>
        <w:pStyle w:val="newncpi"/>
        <w:ind w:firstLine="0"/>
        <w:jc w:val="center"/>
      </w:pPr>
      <w:r>
        <w:rPr>
          <w:rStyle w:val="datepr"/>
        </w:rPr>
        <w:t>9 января 2006 г.</w:t>
      </w:r>
      <w:r>
        <w:rPr>
          <w:rStyle w:val="number"/>
        </w:rPr>
        <w:t xml:space="preserve"> № 96-З</w:t>
      </w:r>
    </w:p>
    <w:p w14:paraId="28673C98" w14:textId="77777777" w:rsidR="00B32763" w:rsidRDefault="00B32763" w:rsidP="00B32763">
      <w:pPr>
        <w:pStyle w:val="title"/>
      </w:pPr>
      <w:r>
        <w:t>О безопасности генно-инженерной деятельности</w:t>
      </w:r>
    </w:p>
    <w:p w14:paraId="1B8C4905" w14:textId="77777777" w:rsidR="00B32763" w:rsidRDefault="00B32763" w:rsidP="00B32763">
      <w:pPr>
        <w:pStyle w:val="prinodobren"/>
      </w:pPr>
      <w:r>
        <w:t>Принят Палатой представителей 8 декабря 2005 года</w:t>
      </w:r>
      <w:r>
        <w:br/>
        <w:t>Одобрен Советом Республики 21 декабря 2005 года</w:t>
      </w:r>
    </w:p>
    <w:p w14:paraId="6FDA0853" w14:textId="77777777" w:rsidR="00B32763" w:rsidRDefault="00B32763" w:rsidP="00B32763">
      <w:pPr>
        <w:pStyle w:val="changei"/>
      </w:pPr>
      <w:r>
        <w:t>Изменения и дополнения:</w:t>
      </w:r>
    </w:p>
    <w:p w14:paraId="1A7E4B3F" w14:textId="77777777" w:rsidR="00B32763" w:rsidRDefault="00B32763" w:rsidP="00B32763">
      <w:pPr>
        <w:pStyle w:val="changeadd"/>
      </w:pPr>
      <w:r>
        <w:t>Закон Республики Беларусь от 24 декабря 2007 г. № 299-З (Национальный реестр правовых актов Республики Беларусь, 2008 г., № 3, 2/1396) &lt;H10700299&gt;;</w:t>
      </w:r>
    </w:p>
    <w:p w14:paraId="7A19635C" w14:textId="77777777" w:rsidR="00B32763" w:rsidRDefault="00B32763" w:rsidP="00B32763">
      <w:pPr>
        <w:pStyle w:val="changeadd"/>
      </w:pPr>
      <w:r>
        <w:t>Закон Республики Беларусь от 10 ноября 2008 г. № 444-З (Национальный реестр правовых актов Республики Беларусь, 2008 г., № 275, 2/1541) &lt;H10800444&gt;;</w:t>
      </w:r>
    </w:p>
    <w:p w14:paraId="3B05B875" w14:textId="77777777" w:rsidR="00B32763" w:rsidRDefault="00B32763" w:rsidP="00B32763">
      <w:pPr>
        <w:pStyle w:val="changeadd"/>
      </w:pPr>
      <w:r>
        <w:t>Закон Республики Беларусь от 2 июля 2009 г. № 31-З (Национальный реестр правовых актов Республики Беларусь, 2009 г., № 161, 2/1583) &lt;H10900031&gt;;</w:t>
      </w:r>
    </w:p>
    <w:p w14:paraId="65823A0B" w14:textId="77777777" w:rsidR="00B32763" w:rsidRDefault="00B32763" w:rsidP="00B32763">
      <w:pPr>
        <w:pStyle w:val="changeadd"/>
      </w:pPr>
      <w:r>
        <w:t>Закон Республики Беларусь от 4 января 2010 г. № 109-З (Национальный реестр правовых актов Республики Беларусь, 2010 г., № 17, 2/1661) &lt;H11000109&gt;;</w:t>
      </w:r>
    </w:p>
    <w:p w14:paraId="4FF99428" w14:textId="77777777" w:rsidR="00B32763" w:rsidRDefault="00B32763" w:rsidP="00B32763">
      <w:pPr>
        <w:pStyle w:val="changeadd"/>
      </w:pPr>
      <w:r>
        <w:t>Закон Республики Беларусь от 4 января 2014 г. № 130-З (Национальный правовой Интернет-портал Республики Беларусь, 23.01.2014, 2/2128) &lt;H11400130&gt;;</w:t>
      </w:r>
    </w:p>
    <w:p w14:paraId="34B5AC68" w14:textId="77777777" w:rsidR="00B32763" w:rsidRDefault="00B32763" w:rsidP="00B32763">
      <w:pPr>
        <w:pStyle w:val="changeadd"/>
      </w:pPr>
      <w:r>
        <w:t>Закон Республики Беларусь от 18 декабря 2018 г. № 154-З (Национальный правовой Интернет-портал Республики Беларусь, 28.12.2018, 2/2592) &lt;H11800154&gt;;</w:t>
      </w:r>
    </w:p>
    <w:p w14:paraId="38A3DE82" w14:textId="77777777" w:rsidR="00B32763" w:rsidRDefault="00B32763" w:rsidP="00B32763">
      <w:pPr>
        <w:pStyle w:val="changeadd"/>
      </w:pPr>
      <w:r>
        <w:t>Закон Республики Беларусь от 4 января 2022 г. № 145-З (Национальный правовой Интернет-портал Республики Беларусь, 11.01.2022, 2/2865) &lt;H12200145&gt;</w:t>
      </w:r>
    </w:p>
    <w:p w14:paraId="019BFB12" w14:textId="77777777" w:rsidR="00B32763" w:rsidRDefault="00B32763" w:rsidP="00B32763">
      <w:pPr>
        <w:pStyle w:val="newncpi"/>
      </w:pPr>
      <w:r>
        <w:t> </w:t>
      </w:r>
    </w:p>
    <w:p w14:paraId="57FB8CD9" w14:textId="77777777" w:rsidR="00B32763" w:rsidRDefault="00B32763" w:rsidP="00B32763">
      <w:pPr>
        <w:pStyle w:val="newncpi"/>
      </w:pPr>
      <w:r>
        <w:t>Настоящий Закон устанавливает правовые и организационные основы обеспечения безопасности генно-инженерной деятельности и направлен на охрану здоровья человека и окружающей среды, выполнение Республикой Беларусь международных обязательств в области безопасности генно-инженерной деятельности.</w:t>
      </w:r>
    </w:p>
    <w:p w14:paraId="68573A38" w14:textId="77777777" w:rsidR="00B32763" w:rsidRDefault="00B32763" w:rsidP="00B32763">
      <w:pPr>
        <w:pStyle w:val="chapter"/>
      </w:pPr>
      <w:r>
        <w:t>ГЛАВА 1</w:t>
      </w:r>
      <w:r>
        <w:br/>
        <w:t>ОБЩИЕ ПОЛОЖЕНИЯ</w:t>
      </w:r>
    </w:p>
    <w:p w14:paraId="75617665" w14:textId="77777777" w:rsidR="00B32763" w:rsidRDefault="00B32763" w:rsidP="00B32763">
      <w:pPr>
        <w:pStyle w:val="article"/>
      </w:pPr>
      <w:r>
        <w:t>Статья 1. Основные понятия и их определения</w:t>
      </w:r>
    </w:p>
    <w:p w14:paraId="3707EACA" w14:textId="77777777" w:rsidR="00B32763" w:rsidRDefault="00B32763" w:rsidP="00B32763">
      <w:pPr>
        <w:pStyle w:val="newncpi"/>
      </w:pPr>
      <w:r>
        <w:t>Для целей настоящего Закона используются следующие основные понятия и их определения:</w:t>
      </w:r>
    </w:p>
    <w:p w14:paraId="45C72904" w14:textId="77777777" w:rsidR="00B32763" w:rsidRDefault="00B32763" w:rsidP="00B32763">
      <w:pPr>
        <w:pStyle w:val="newncpi"/>
      </w:pPr>
      <w:r>
        <w:t>безопасность генно-инженерной деятельности – состояние защищенности, достигаемое посредством выполнения мер, направленных на предотвращение или снижение до безопасного уровня возможных вредных воздействий генно-инженерных организмов на здоровье человека и окружающую среду при осуществлении генно-инженерной деятельности;</w:t>
      </w:r>
    </w:p>
    <w:p w14:paraId="047D4BEF" w14:textId="77777777" w:rsidR="00B32763" w:rsidRDefault="00B32763" w:rsidP="00B32763">
      <w:pPr>
        <w:pStyle w:val="newncpi"/>
      </w:pPr>
      <w:r>
        <w:t>высвобождение генно-инженерных организмов в окружающую среду для проведения испытаний – внесение генно-инженерных организмов в окружающую среду;</w:t>
      </w:r>
    </w:p>
    <w:p w14:paraId="55D6BC41" w14:textId="77777777" w:rsidR="00B32763" w:rsidRDefault="00B32763" w:rsidP="00B32763">
      <w:pPr>
        <w:pStyle w:val="newncpi"/>
      </w:pPr>
      <w:r>
        <w:t>генетическая инженерия – технология получения новых комбинаций генетического материала путем проводимых вне клетки манипуляций с молекулами нуклеиновых кислот и переноса созданных конструкций генов в живой организм, в результате которого достигаются включение и активность их в этом организме и у его потомства;</w:t>
      </w:r>
    </w:p>
    <w:p w14:paraId="2A00FECE" w14:textId="77777777" w:rsidR="00B32763" w:rsidRDefault="00B32763" w:rsidP="00B32763">
      <w:pPr>
        <w:pStyle w:val="newncpi"/>
      </w:pPr>
      <w:r>
        <w:lastRenderedPageBreak/>
        <w:t>генно-инженерная деятельность – деятельность, связанная с созданием генно-инженерных организмов, осуществлением работ с генно-инженерными организмами в замкнутых системах, высвобождением их в окружающую среду для проведения испытаний, использованием в хозяйственных целях, ввозом в Республику Беларусь, вывозом из Республики Беларусь, транзитом через ее территорию генно-инженерных организмов, их транспортировкой, хранением и обезвреживанием;</w:t>
      </w:r>
    </w:p>
    <w:p w14:paraId="033BDB9D" w14:textId="77777777" w:rsidR="00B32763" w:rsidRDefault="00B32763" w:rsidP="00B32763">
      <w:pPr>
        <w:pStyle w:val="newncpi"/>
      </w:pPr>
      <w:r>
        <w:t>генно-инженерный организм (генетически измененный (модифицированный, трансгенный) организм) – живой организм, содержащий новую комбинацию генетического материала, полученного с помощью генетической инженерии;</w:t>
      </w:r>
    </w:p>
    <w:p w14:paraId="2A64C10C" w14:textId="77777777" w:rsidR="00B32763" w:rsidRDefault="00B32763" w:rsidP="00B32763">
      <w:pPr>
        <w:pStyle w:val="newncpi"/>
      </w:pPr>
      <w:r>
        <w:t>генотип – совокупность всех наследственных признаков организма, информация о которых закодирована в генах;</w:t>
      </w:r>
    </w:p>
    <w:p w14:paraId="764EA6E0" w14:textId="77777777" w:rsidR="00B32763" w:rsidRDefault="00B32763" w:rsidP="00B32763">
      <w:pPr>
        <w:pStyle w:val="newncpi"/>
      </w:pPr>
      <w:r>
        <w:t>государственные юридические лица – юридические лица (унитарные предприятия, учреждения, государственные объединения), имущество которых находится в государственной собственности и принадлежит им на праве хозяйственного ведения либо на праве оперативного управления;</w:t>
      </w:r>
    </w:p>
    <w:p w14:paraId="4264D516" w14:textId="77777777" w:rsidR="00B32763" w:rsidRDefault="00B32763" w:rsidP="00B32763">
      <w:pPr>
        <w:pStyle w:val="newncpi"/>
      </w:pPr>
      <w:r>
        <w:t>живой организм – любая биологическая система, которая способна к передаче и репликации (воспроизведению) генетического материала, включая стерильные организмы, вирусы и вироиды;</w:t>
      </w:r>
    </w:p>
    <w:p w14:paraId="314F949F" w14:textId="77777777" w:rsidR="00B32763" w:rsidRDefault="00B32763" w:rsidP="00B32763">
      <w:pPr>
        <w:pStyle w:val="newncpi"/>
      </w:pPr>
      <w:r>
        <w:t>заключение (разрешительный документ) на ввоз в Республику Беларусь, вывоз из Республики Беларусь, транзит через ее территорию условно патогенных и патогенных генно-инженерных организмов – документ, подтверждающий право на ввоз в Республику Беларусь, вывоз из Республики Беларусь, транзит через ее территорию определенного генотипа условно патогенных и патогенных генно-инженерных организмов и имеющий разовый характер;</w:t>
      </w:r>
    </w:p>
    <w:p w14:paraId="55055341" w14:textId="77777777" w:rsidR="00B32763" w:rsidRDefault="00B32763" w:rsidP="00B32763">
      <w:pPr>
        <w:pStyle w:val="newncpi"/>
      </w:pPr>
      <w:r>
        <w:t>замкнутая система – система, в которой осуществляются работы с генно-инженерными организмами, оснащенная необходимым специальным оборудованием и устройствами, исключающими контакт генно-инженерных организмов с окружающей средой и воздействие на нее;</w:t>
      </w:r>
    </w:p>
    <w:p w14:paraId="4857C6FE" w14:textId="77777777" w:rsidR="00B32763" w:rsidRDefault="00B32763" w:rsidP="00B32763">
      <w:pPr>
        <w:pStyle w:val="newncpi"/>
      </w:pPr>
      <w:r>
        <w:t>использование генно-инженерных организмов в хозяйственных целях – разведение и (или) выращивание (культивирование) генно-инженерных животных, сортов генно-инженерных растений и штаммов непатогенных генно-инженерных микроорганизмов для производства сельскохозяйственной и микробиологической продукции;</w:t>
      </w:r>
    </w:p>
    <w:p w14:paraId="6A79EB11" w14:textId="77777777" w:rsidR="00B32763" w:rsidRDefault="00B32763" w:rsidP="00B32763">
      <w:pPr>
        <w:pStyle w:val="newncpi"/>
      </w:pPr>
      <w:r>
        <w:t>непатогенные генно-инженерные организмы – генно-инженерные организмы, не способные вызывать болезни человека;</w:t>
      </w:r>
    </w:p>
    <w:p w14:paraId="623BE17C" w14:textId="77777777" w:rsidR="00B32763" w:rsidRDefault="00B32763" w:rsidP="00B32763">
      <w:pPr>
        <w:pStyle w:val="newncpi"/>
      </w:pPr>
      <w:r>
        <w:t>обезвреживание генно-инженерных организмов – деятельность, направленная на изолирование генно-инженерных организмов, а также на их уничтожение, в том числе путем сжигания в специализированных установках, в целях предотвращения вредного воздействия генно-инженерных организмов на здоровье человека и окружающую среду;</w:t>
      </w:r>
    </w:p>
    <w:p w14:paraId="2E464AFC" w14:textId="77777777" w:rsidR="00B32763" w:rsidRDefault="00B32763" w:rsidP="00B32763">
      <w:pPr>
        <w:pStyle w:val="newncpi"/>
      </w:pPr>
      <w:r>
        <w:t>патогенные генно-инженерные организмы – генно-инженерные организмы, способные вызывать болезни человека;</w:t>
      </w:r>
    </w:p>
    <w:p w14:paraId="59B75F77" w14:textId="77777777" w:rsidR="00B32763" w:rsidRDefault="00B32763" w:rsidP="00B32763">
      <w:pPr>
        <w:pStyle w:val="newncpi"/>
      </w:pPr>
      <w:r>
        <w:t>разрешение на высвобождение непатогенных генно-инженерных организмов в окружающую среду для проведения испытаний – документ, выдаваемый специально уполномоченным республиканским органом государственного управления в области безопасности генно-инженерной деятельности юридическим лицам и (или) индивидуальным предпринимателям, подтверждающий право на высвобождение в окружающую среду непатогенных генно-инженерных организмов определенного генотипа для проведения испытаний;</w:t>
      </w:r>
    </w:p>
    <w:p w14:paraId="6AD641BA" w14:textId="77777777" w:rsidR="00B32763" w:rsidRDefault="00B32763" w:rsidP="00B32763">
      <w:pPr>
        <w:pStyle w:val="newncpi"/>
      </w:pPr>
      <w:r>
        <w:t>риск возможного вредного воздействия генно-инженерных организмов на здоровье человека и окружающую среду – сочетание вероятности неблагоприятного воздействия генно-инженерных организмов на здоровье человека и окружающую среду и масштаба последствий такого воздействия, ведущее к возникновению угрозы здоровью человека и окружающей среде;</w:t>
      </w:r>
    </w:p>
    <w:p w14:paraId="38A4732F" w14:textId="77777777" w:rsidR="00B32763" w:rsidRDefault="00B32763" w:rsidP="00B32763">
      <w:pPr>
        <w:pStyle w:val="newncpi"/>
      </w:pPr>
      <w:r>
        <w:t>условно патогенные генно-инженерные организмы – генно-инженерные организмы, которые могут вызывать болезни человека при определенных условиях;</w:t>
      </w:r>
    </w:p>
    <w:p w14:paraId="17E39A3C" w14:textId="77777777" w:rsidR="00B32763" w:rsidRDefault="00B32763" w:rsidP="00B32763">
      <w:pPr>
        <w:pStyle w:val="newncpi"/>
      </w:pPr>
      <w:r>
        <w:lastRenderedPageBreak/>
        <w:t>штаммы непатогенных генно-инженерных микроорганизмов – поддерживаемые наследственно однородные культуры бактерий, вирусов, грибов, содержащие новую комбинацию генетического материала, полученного с помощью генетической инженерии, не способные вызывать болезни человека.</w:t>
      </w:r>
    </w:p>
    <w:p w14:paraId="11A0A034" w14:textId="77777777" w:rsidR="00B32763" w:rsidRDefault="00B32763" w:rsidP="00B32763">
      <w:pPr>
        <w:pStyle w:val="newncpi"/>
      </w:pPr>
      <w:r>
        <w:t>Термины «патогенные биологические агенты» и «условно патогенные микроорганизмы», используемые в настоящем Законе, применяются в значениях, определенных статьей 1 Закона Республики Беларусь от 7 января 2012 г. № 340-З «О санитарно-эпидемиологическом благополучии населения».</w:t>
      </w:r>
    </w:p>
    <w:p w14:paraId="5A2EAB67" w14:textId="77777777" w:rsidR="00B32763" w:rsidRDefault="00B32763" w:rsidP="00B32763">
      <w:pPr>
        <w:pStyle w:val="article"/>
      </w:pPr>
      <w:r>
        <w:t>Статья 1</w:t>
      </w:r>
      <w:r>
        <w:rPr>
          <w:vertAlign w:val="superscript"/>
        </w:rPr>
        <w:t>1</w:t>
      </w:r>
      <w:r>
        <w:t>. Правовое регулирование отношений в области безопасности генно-инженерной деятельности</w:t>
      </w:r>
    </w:p>
    <w:p w14:paraId="4B727751" w14:textId="77777777" w:rsidR="00B32763" w:rsidRDefault="00B32763" w:rsidP="00B32763">
      <w:pPr>
        <w:pStyle w:val="newncpi"/>
      </w:pPr>
      <w:r>
        <w:t>Отношения в области безопасности генно-инженерной деятельности регулируются настоящим Законом и иными актами законодательства в области безопасности генно-инженерной деятельности,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14:paraId="015843A8" w14:textId="77777777" w:rsidR="00B32763" w:rsidRDefault="00B32763" w:rsidP="00B32763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14:paraId="322846B8" w14:textId="77777777" w:rsidR="00B32763" w:rsidRDefault="00B32763" w:rsidP="00B32763">
      <w:pPr>
        <w:pStyle w:val="article"/>
      </w:pPr>
      <w:r>
        <w:t>Статья 2. Сфера действия настоящего Закона</w:t>
      </w:r>
    </w:p>
    <w:p w14:paraId="4E2DCDA5" w14:textId="77777777" w:rsidR="00B32763" w:rsidRDefault="00B32763" w:rsidP="00B32763">
      <w:pPr>
        <w:pStyle w:val="newncpi"/>
      </w:pPr>
      <w:r>
        <w:t>Настоящий Закон регулирует отношения в области безопасности генно-инженерной деятельности.</w:t>
      </w:r>
    </w:p>
    <w:p w14:paraId="4E371F40" w14:textId="77777777" w:rsidR="00B32763" w:rsidRDefault="00B32763" w:rsidP="00B32763">
      <w:pPr>
        <w:pStyle w:val="newncpi"/>
      </w:pPr>
      <w:r>
        <w:t>Действие настоящего Закона не распространяется на отношения, связанные с применением генетической инженерии к человеку, его органам и тканям, обращением с лекарственными средствами, продовольственным сырьем и пищевыми продуктами, кормами для животных, полученными из генно-инженерных организмов или их компонентов.</w:t>
      </w:r>
    </w:p>
    <w:p w14:paraId="33B6B66A" w14:textId="77777777" w:rsidR="00B32763" w:rsidRDefault="00B32763" w:rsidP="00B32763">
      <w:pPr>
        <w:pStyle w:val="newncpi"/>
      </w:pPr>
      <w:r>
        <w:t>При осуществлении работ с условно патогенными микроорганизмами и патогенными биологическими агентами, являющимися генно-инженерными организмами, применяются требования законодательства в области санитарно-эпидемиологического благополучия населения с учетом особенностей, установленных законодательством в области безопасности генно-инженерной деятельности.</w:t>
      </w:r>
    </w:p>
    <w:p w14:paraId="0380C406" w14:textId="77777777" w:rsidR="00B32763" w:rsidRDefault="00B32763" w:rsidP="00B32763">
      <w:pPr>
        <w:pStyle w:val="newncpi"/>
      </w:pPr>
      <w:r>
        <w:t>К отношениям, возникающим в связи с ввозом в Республику Беларусь, вывозом из Республики Беларусь, транзитом через ее территорию и использованием генно-инженерных организмов, являющихся объектами экспортного контроля, настоящий Закон применяется в части, не урегулированной законодательством в области экспортного контроля.</w:t>
      </w:r>
    </w:p>
    <w:p w14:paraId="7DECC08A" w14:textId="77777777" w:rsidR="00B32763" w:rsidRDefault="00B32763" w:rsidP="00B32763">
      <w:pPr>
        <w:pStyle w:val="article"/>
      </w:pPr>
      <w:r>
        <w:t>Статья 3. Основные принципы обеспечения безопасности генно-инженерной деятельности</w:t>
      </w:r>
    </w:p>
    <w:p w14:paraId="7EA36E55" w14:textId="77777777" w:rsidR="00B32763" w:rsidRDefault="00B32763" w:rsidP="00B32763">
      <w:pPr>
        <w:pStyle w:val="newncpi"/>
      </w:pPr>
      <w:r>
        <w:t>Основными принципами обеспечения безопасности генно-инженерной деятельности являются:</w:t>
      </w:r>
    </w:p>
    <w:p w14:paraId="5ECCAAFD" w14:textId="77777777" w:rsidR="00B32763" w:rsidRDefault="00B32763" w:rsidP="00B32763">
      <w:pPr>
        <w:pStyle w:val="newncpi"/>
      </w:pPr>
      <w:r>
        <w:t>принятие мер предосторожности при осуществлении генно-инженерной деятельности;</w:t>
      </w:r>
    </w:p>
    <w:p w14:paraId="6CC88C57" w14:textId="77777777" w:rsidR="00B32763" w:rsidRDefault="00B32763" w:rsidP="00B32763">
      <w:pPr>
        <w:pStyle w:val="newncpi"/>
      </w:pPr>
      <w:r>
        <w:t>научно обоснованный, интегрированный и индивидуальный подходы при оценке рисков возможных вредных воздействий генно-инженерных организмов на здоровье человека и окружающую среду;</w:t>
      </w:r>
    </w:p>
    <w:p w14:paraId="64BCDD0A" w14:textId="77777777" w:rsidR="00B32763" w:rsidRDefault="00B32763" w:rsidP="00B32763">
      <w:pPr>
        <w:pStyle w:val="newncpi"/>
      </w:pPr>
      <w:r>
        <w:t>доступ к информации в области безопасности генно-инженерной деятельности.</w:t>
      </w:r>
    </w:p>
    <w:p w14:paraId="3C78B727" w14:textId="77777777" w:rsidR="00B32763" w:rsidRDefault="00B32763" w:rsidP="00B32763">
      <w:pPr>
        <w:pStyle w:val="article"/>
      </w:pPr>
      <w:r>
        <w:t>Статья 4. Объекты и субъекты отношений в области безопасности генно-инженерной деятельности</w:t>
      </w:r>
    </w:p>
    <w:p w14:paraId="7E1729EE" w14:textId="77777777" w:rsidR="00B32763" w:rsidRDefault="00B32763" w:rsidP="00B32763">
      <w:pPr>
        <w:pStyle w:val="newncpi"/>
      </w:pPr>
      <w:r>
        <w:lastRenderedPageBreak/>
        <w:t>Объектами отношений в области безопасности генно-инженерной деятельности являются генно-инженерные организмы и права на осуществление генно-инженерной деятельности.</w:t>
      </w:r>
    </w:p>
    <w:p w14:paraId="59B09CB3" w14:textId="77777777" w:rsidR="00B32763" w:rsidRDefault="00B32763" w:rsidP="00B32763">
      <w:pPr>
        <w:pStyle w:val="newncpi"/>
      </w:pPr>
      <w:r>
        <w:t>Субъектами отношений в области безопасности генно-инженерной деятельности являются:</w:t>
      </w:r>
    </w:p>
    <w:p w14:paraId="67786800" w14:textId="77777777" w:rsidR="00B32763" w:rsidRDefault="00B32763" w:rsidP="00B32763">
      <w:pPr>
        <w:pStyle w:val="newncpi"/>
      </w:pPr>
      <w:r>
        <w:t>государственные органы, осуществляющие государственное управление и контроль (надзор) в области безопасности генно-инженерной деятельности, а также экспертный совет по безопасности генно-инженерных организмов Министерства природных ресурсов и охраны окружающей среды (далее – экспертный совет);</w:t>
      </w:r>
    </w:p>
    <w:p w14:paraId="113AB433" w14:textId="77777777" w:rsidR="00B32763" w:rsidRDefault="00B32763" w:rsidP="00B32763">
      <w:pPr>
        <w:pStyle w:val="newncpi"/>
      </w:pPr>
      <w:r>
        <w:t>юридические лица и индивидуальные предприниматели, осуществляющие генно-инженерную деятельность;</w:t>
      </w:r>
    </w:p>
    <w:p w14:paraId="141FC718" w14:textId="77777777" w:rsidR="00B32763" w:rsidRDefault="00B32763" w:rsidP="00B32763">
      <w:pPr>
        <w:pStyle w:val="newncpi"/>
      </w:pPr>
      <w:r>
        <w:t>организации, уполномоченные проводить оценку рисков возможных вредных воздействий генно-инженерных организмов на здоровье человека и окружающую среду (далее, если не предусмотрено иное, – уполномоченные организации).</w:t>
      </w:r>
    </w:p>
    <w:p w14:paraId="2225B0E6" w14:textId="77777777" w:rsidR="00B32763" w:rsidRDefault="00B32763" w:rsidP="00B32763">
      <w:pPr>
        <w:pStyle w:val="article"/>
      </w:pPr>
      <w:r>
        <w:t>Статья 5. Меры по обеспечению безопасности генно-инженерной деятельности</w:t>
      </w:r>
    </w:p>
    <w:p w14:paraId="1B001E7B" w14:textId="77777777" w:rsidR="00B32763" w:rsidRDefault="00B32763" w:rsidP="00B32763">
      <w:pPr>
        <w:pStyle w:val="newncpi"/>
      </w:pPr>
      <w:r>
        <w:t>Безопасность генно-инженерной деятельности обеспечивается путем:</w:t>
      </w:r>
    </w:p>
    <w:p w14:paraId="6E9E0DA0" w14:textId="77777777" w:rsidR="00B32763" w:rsidRDefault="00B32763" w:rsidP="00B32763">
      <w:pPr>
        <w:pStyle w:val="newncpi"/>
      </w:pPr>
      <w:r>
        <w:t>принятия (издания) нормативных правовых актов, утверждения и введения в действие технических нормативных правовых актов в области безопасности генно-инженерной деятельности и их реализации;</w:t>
      </w:r>
    </w:p>
    <w:p w14:paraId="407DB520" w14:textId="77777777" w:rsidR="00B32763" w:rsidRDefault="00B32763" w:rsidP="00B32763">
      <w:pPr>
        <w:pStyle w:val="newncpi"/>
      </w:pPr>
      <w:r>
        <w:t>выдачи специально уполномоченными республиканскими органами государственного управления в области безопасности генно-инженерной деятельности заключений (разрешительных документов) на ввоз в Республику Беларусь, вывоз из Республики Беларусь, транзит через ее территорию условно патогенных и патогенных генно-инженерных организмов, а также разрешений на высвобождение непатогенных генно-инженерных организмов в окружающую среду для проведения испытаний;</w:t>
      </w:r>
    </w:p>
    <w:p w14:paraId="319A6C29" w14:textId="77777777" w:rsidR="00B32763" w:rsidRDefault="00B32763" w:rsidP="00B32763">
      <w:pPr>
        <w:pStyle w:val="newncpi"/>
      </w:pPr>
      <w:r>
        <w:t>проведения государственной регистрации генно-инженерных животных, сортов генно-инженерных растений и штаммов непатогенных генно-инженерных микроорганизмов;</w:t>
      </w:r>
    </w:p>
    <w:p w14:paraId="0C342B14" w14:textId="77777777" w:rsidR="00B32763" w:rsidRDefault="00B32763" w:rsidP="00B32763">
      <w:pPr>
        <w:pStyle w:val="newncpi"/>
      </w:pPr>
      <w:r>
        <w:t>осуществления учета генно-инженерных организмов в соответствии с законодательством;</w:t>
      </w:r>
    </w:p>
    <w:p w14:paraId="48654AFF" w14:textId="77777777" w:rsidR="00B32763" w:rsidRDefault="00B32763" w:rsidP="00B32763">
      <w:pPr>
        <w:pStyle w:val="newncpi"/>
      </w:pPr>
      <w:r>
        <w:t>планирования и выполнения мероприятий по обеспечению безопасности генно-инженерной деятельности;</w:t>
      </w:r>
    </w:p>
    <w:p w14:paraId="70FB0355" w14:textId="77777777" w:rsidR="00B32763" w:rsidRDefault="00B32763" w:rsidP="00B32763">
      <w:pPr>
        <w:pStyle w:val="newncpi"/>
      </w:pPr>
      <w:r>
        <w:t>проведения оценки рисков возможных вредных воздействий генно-инженерных организмов на здоровье человека и окружающую среду;</w:t>
      </w:r>
    </w:p>
    <w:p w14:paraId="68BBC6E4" w14:textId="77777777" w:rsidR="00B32763" w:rsidRDefault="00B32763" w:rsidP="00B32763">
      <w:pPr>
        <w:pStyle w:val="newncpi"/>
      </w:pPr>
      <w:r>
        <w:t>осуществления контроля (надзора) в области безопасности генно-инженерной деятельности;</w:t>
      </w:r>
    </w:p>
    <w:p w14:paraId="06CA1224" w14:textId="77777777" w:rsidR="00B32763" w:rsidRDefault="00B32763" w:rsidP="00B32763">
      <w:pPr>
        <w:pStyle w:val="newncpi"/>
      </w:pPr>
      <w:r>
        <w:t>установления ответственности за нарушение требований законодательства о безопасности генно-инженерной деятельности;</w:t>
      </w:r>
    </w:p>
    <w:p w14:paraId="1126A57B" w14:textId="77777777" w:rsidR="00B32763" w:rsidRDefault="00B32763" w:rsidP="00B32763">
      <w:pPr>
        <w:pStyle w:val="newncpi"/>
      </w:pPr>
      <w:r>
        <w:t>осуществления иных мер безопасности генно-инженерной деятельности в соответствии с законодательством.</w:t>
      </w:r>
    </w:p>
    <w:p w14:paraId="12A70E38" w14:textId="77777777" w:rsidR="00B32763" w:rsidRDefault="00B32763" w:rsidP="00B32763">
      <w:pPr>
        <w:pStyle w:val="chapter"/>
      </w:pPr>
      <w:r>
        <w:t>ГЛАВА 2</w:t>
      </w:r>
      <w:r>
        <w:br/>
        <w:t>ГОСУДАРСТВЕННОЕ УПРАВЛЕНИЕ В ОБЛАСТИ БЕЗОПАСНОСТИ ГЕННО-ИНЖЕНЕРНОЙ ДЕЯТЕЛЬНОСТИ</w:t>
      </w:r>
    </w:p>
    <w:p w14:paraId="2DD9261A" w14:textId="77777777" w:rsidR="00B32763" w:rsidRDefault="00B32763" w:rsidP="00B32763">
      <w:pPr>
        <w:pStyle w:val="article"/>
      </w:pPr>
      <w:r>
        <w:t>Статья 6. Государственное управление в области безопасности генно-инженерной деятельности</w:t>
      </w:r>
    </w:p>
    <w:p w14:paraId="7E979047" w14:textId="77777777" w:rsidR="00B32763" w:rsidRDefault="00B32763" w:rsidP="00B32763">
      <w:pPr>
        <w:pStyle w:val="newncpi"/>
      </w:pPr>
      <w:r>
        <w:t>Государственное управление в области безопасности генно-инженерной деятельности осуществляют Президент Республики Беларусь, Совет Министров Республики Беларусь, специально уполномоченные республиканские органы государственного управления в области безопасности генно-инженерной деятельности.</w:t>
      </w:r>
    </w:p>
    <w:p w14:paraId="1786F605" w14:textId="77777777" w:rsidR="00B32763" w:rsidRDefault="00B32763" w:rsidP="00B32763">
      <w:pPr>
        <w:pStyle w:val="newncpi"/>
      </w:pPr>
      <w:r>
        <w:lastRenderedPageBreak/>
        <w:t>Специально уполномоченными республиканскими органами государственного управления в области безопасности генно-инженерной деятельности являются Министерство природных ресурсов и охраны окружающей среды, Министерство здравоохранения, Министерство сельского хозяйства и продовольствия.</w:t>
      </w:r>
    </w:p>
    <w:p w14:paraId="2F98EBF8" w14:textId="77777777" w:rsidR="00B32763" w:rsidRDefault="00B32763" w:rsidP="00B32763">
      <w:pPr>
        <w:pStyle w:val="article"/>
      </w:pPr>
      <w:r>
        <w:t>Статья 7. Полномочия Президента Республики Беларусь в области безопасности генно-инженерной деятельности</w:t>
      </w:r>
    </w:p>
    <w:p w14:paraId="18A14DE1" w14:textId="77777777" w:rsidR="00B32763" w:rsidRDefault="00B32763" w:rsidP="00B32763">
      <w:pPr>
        <w:pStyle w:val="newncpi"/>
      </w:pPr>
      <w:r>
        <w:t>Президент Республики Беларусь определяет государственную политику и осуществляет иное государственное регулирование в области безопасности генно-инженерной деятельности в соответствии с Конституцией Республики Беларусь, настоящим Законом и иными законодательными актами.</w:t>
      </w:r>
    </w:p>
    <w:p w14:paraId="7F3580D5" w14:textId="77777777" w:rsidR="00B32763" w:rsidRDefault="00B32763" w:rsidP="00B32763">
      <w:pPr>
        <w:pStyle w:val="article"/>
      </w:pPr>
      <w:r>
        <w:t>Статья 8. Полномочия Совета Министров Республики Беларусь в области безопасности генно-инженерной деятельности</w:t>
      </w:r>
    </w:p>
    <w:p w14:paraId="429C7240" w14:textId="77777777" w:rsidR="00B32763" w:rsidRDefault="00B32763" w:rsidP="00B32763">
      <w:pPr>
        <w:pStyle w:val="newncpi"/>
      </w:pPr>
      <w:r>
        <w:t>Совет Министров Республики Беларусь:</w:t>
      </w:r>
    </w:p>
    <w:p w14:paraId="06D7D94B" w14:textId="77777777" w:rsidR="00B32763" w:rsidRDefault="00B32763" w:rsidP="00B32763">
      <w:pPr>
        <w:pStyle w:val="newncpi"/>
      </w:pPr>
      <w:r>
        <w:t>принимает нормативные правовые акты в области безопасности генно-инженерной деятельности;</w:t>
      </w:r>
    </w:p>
    <w:p w14:paraId="21B7D622" w14:textId="77777777" w:rsidR="00B32763" w:rsidRDefault="00B32763" w:rsidP="00B32763">
      <w:pPr>
        <w:pStyle w:val="newncpi"/>
      </w:pPr>
      <w:r>
        <w:t>устанавливает порядок и условия выдачи разрешений на высвобождение непатогенных генно-инженерных организмов в окружающую среду для проведения испытаний;</w:t>
      </w:r>
    </w:p>
    <w:p w14:paraId="249E9F8F" w14:textId="77777777" w:rsidR="00B32763" w:rsidRDefault="00B32763" w:rsidP="00B32763">
      <w:pPr>
        <w:pStyle w:val="newncpi"/>
      </w:pPr>
      <w:r>
        <w:t>устанавливает порядок выдачи заключений (разрешительных документов) на ввоз в Республику Беларусь, вывоз из Республики Беларусь, транзит через ее территорию условно патогенных и патогенных генно-инженерных организмов;</w:t>
      </w:r>
    </w:p>
    <w:p w14:paraId="745BF62E" w14:textId="77777777" w:rsidR="00B32763" w:rsidRDefault="00B32763" w:rsidP="00B32763">
      <w:pPr>
        <w:pStyle w:val="newncpi"/>
      </w:pPr>
      <w:r>
        <w:t>устанавливает перечень организаций, уполномоченных проводить оценку рисков возможных вредных воздействий генно-инженерных организмов на здоровье человека и окружающую среду, а также порядок ее проведения;</w:t>
      </w:r>
    </w:p>
    <w:p w14:paraId="07003CA0" w14:textId="77777777" w:rsidR="00B32763" w:rsidRDefault="00B32763" w:rsidP="00B32763">
      <w:pPr>
        <w:pStyle w:val="newncpi"/>
      </w:pPr>
      <w:r>
        <w:t>устанавливает порядок государственной регистрации генно-инженерных животных, сортов генно-инженерных растений и штаммов непатогенных генно-инженерных микроорганизмов;</w:t>
      </w:r>
    </w:p>
    <w:p w14:paraId="2F22679F" w14:textId="77777777" w:rsidR="00B32763" w:rsidRDefault="00B32763" w:rsidP="00B32763">
      <w:pPr>
        <w:pStyle w:val="newncpi"/>
      </w:pPr>
      <w:r>
        <w:t>устанавливает порядок и условия предоставления информации из информационного банка данных о генно-инженерных организмах;</w:t>
      </w:r>
    </w:p>
    <w:p w14:paraId="55EDF9A8" w14:textId="77777777" w:rsidR="00B32763" w:rsidRDefault="00B32763" w:rsidP="00B32763">
      <w:pPr>
        <w:pStyle w:val="newncpi"/>
      </w:pPr>
      <w:r>
        <w:t>осуществляет иные полномочия в области безопасности генно-инженерной деятельности в соответствии с Конституцией Республики Беларусь, актами Президента Республики Беларусь, настоящим Законом и иными законами.</w:t>
      </w:r>
    </w:p>
    <w:p w14:paraId="258F7308" w14:textId="77777777" w:rsidR="00B32763" w:rsidRDefault="00B32763" w:rsidP="00B32763">
      <w:pPr>
        <w:pStyle w:val="article"/>
      </w:pPr>
      <w:r>
        <w:t>Статья 9. Полномочия Министерства природных ресурсов и охраны окружающей среды в области безопасности генно-инженерной деятельности</w:t>
      </w:r>
    </w:p>
    <w:p w14:paraId="0B3CBAF3" w14:textId="77777777" w:rsidR="00B32763" w:rsidRDefault="00B32763" w:rsidP="00B32763">
      <w:pPr>
        <w:pStyle w:val="newncpi"/>
      </w:pPr>
      <w:r>
        <w:t>Министерство природных ресурсов и охраны окружающей среды в пределах своей компетенции:</w:t>
      </w:r>
    </w:p>
    <w:p w14:paraId="33DCA2DE" w14:textId="77777777" w:rsidR="00B32763" w:rsidRDefault="00B32763" w:rsidP="00B32763">
      <w:pPr>
        <w:pStyle w:val="newncpi"/>
      </w:pPr>
      <w:r>
        <w:t>принимает (издает) нормативные правовые акты и утверждает, вводит в действие технические нормативные правовые акты в области безопасности генно-инженерной деятельности;</w:t>
      </w:r>
    </w:p>
    <w:p w14:paraId="3260E708" w14:textId="77777777" w:rsidR="00B32763" w:rsidRDefault="00B32763" w:rsidP="00B32763">
      <w:pPr>
        <w:pStyle w:val="newncpi"/>
      </w:pPr>
      <w:r>
        <w:t>выдает разрешения на высвобождение непатогенных генно-инженерных организмов в окружающую среду для проведения испытаний;</w:t>
      </w:r>
    </w:p>
    <w:p w14:paraId="4A8BE337" w14:textId="77777777" w:rsidR="00B32763" w:rsidRDefault="00B32763" w:rsidP="00B32763">
      <w:pPr>
        <w:pStyle w:val="newncpi"/>
      </w:pPr>
      <w:r>
        <w:t>устанавливает требования безопасности к замкнутым системам при осуществлении работ первого уровня риска генно-инженерной деятельности;</w:t>
      </w:r>
    </w:p>
    <w:p w14:paraId="73988F7E" w14:textId="77777777" w:rsidR="00B32763" w:rsidRDefault="00B32763" w:rsidP="00B32763">
      <w:pPr>
        <w:pStyle w:val="newncpi"/>
      </w:pPr>
      <w:r>
        <w:t>устанавливает по согласованию с Национальной академией наук Беларуси требования безопасности к опытным полям и другим объектам, предназначенным для проведения испытаний непатогенных генно-инженерных организмов при их первом высвобождении в окружающую среду;</w:t>
      </w:r>
    </w:p>
    <w:p w14:paraId="3EC5BECC" w14:textId="77777777" w:rsidR="00B32763" w:rsidRDefault="00B32763" w:rsidP="00B32763">
      <w:pPr>
        <w:pStyle w:val="newncpi"/>
      </w:pPr>
      <w:r>
        <w:lastRenderedPageBreak/>
        <w:t>устанавливает по согласованию с Национальной академией наук Беларуси порядок проведения испытаний непатогенных генно-инженерных организмов при их высвобождении в окружающую среду;</w:t>
      </w:r>
    </w:p>
    <w:p w14:paraId="433572D9" w14:textId="77777777" w:rsidR="00B32763" w:rsidRDefault="00B32763" w:rsidP="00B32763">
      <w:pPr>
        <w:pStyle w:val="newncpi"/>
      </w:pPr>
      <w:r>
        <w:t>устанавливает порядок обезвреживания непатогенных генно-инженерных организмов;</w:t>
      </w:r>
    </w:p>
    <w:p w14:paraId="7483C765" w14:textId="77777777" w:rsidR="00B32763" w:rsidRDefault="00B32763" w:rsidP="00B32763">
      <w:pPr>
        <w:pStyle w:val="newncpi"/>
      </w:pPr>
      <w:r>
        <w:t>устанавливает порядок уведомления Министерства природных ресурсов и охраны окружающей среды собственником непатогенных генно-инженерных организмов или лицом, осуществляющим их ввоз в Республику Беларусь, о транзите через территорию Республики Беларусь непатогенных генно-инженерных организмов либо ввозе их в Республику Беларусь для научных исследований без высвобождения в окружающую среду для проведения испытаний;</w:t>
      </w:r>
    </w:p>
    <w:p w14:paraId="7E85625A" w14:textId="77777777" w:rsidR="00B32763" w:rsidRDefault="00B32763" w:rsidP="00B32763">
      <w:pPr>
        <w:pStyle w:val="newncpi"/>
      </w:pPr>
      <w:r>
        <w:t>устанавливает порядок учета юридическими лицами и индивидуальными предпринимателями созданных ими и вывозимых из Республики Беларусь непатогенных генно-инженерных организмов;</w:t>
      </w:r>
    </w:p>
    <w:p w14:paraId="5E1B0FDA" w14:textId="77777777" w:rsidR="00B32763" w:rsidRDefault="00B32763" w:rsidP="00B32763">
      <w:pPr>
        <w:pStyle w:val="newncpi"/>
      </w:pPr>
      <w:r>
        <w:t>осуществляет контроль за соблюдением требований законодательства об охране окружающей среды в сферах охраны, защиты, воспроизводства и использования дикорастущих растений и диких животных, включенных в Красную книгу Республики Беларусь, древесно-кустарниковой растительности и иных дикорастущих растений в границах населенных пунктов, а также диких животных, не являющихся объектами охоты и рыболовства; охраны и использования вод; обращения с отходами при осуществлении генно-инженерной деятельности;</w:t>
      </w:r>
    </w:p>
    <w:p w14:paraId="4F3C1375" w14:textId="77777777" w:rsidR="00B32763" w:rsidRDefault="00B32763" w:rsidP="00B32763">
      <w:pPr>
        <w:pStyle w:val="newncpi"/>
      </w:pPr>
      <w:r>
        <w:t>вручает (направляет) предложение о приостановлении (запрете) деятельности юридических лиц и (или) индивидуальных предпринимателей до устранения нарушений, послуживших основанием вручения (направления) такого предложения, в случае выявления нарушений законодательства, создающих угрозу причинения вреда окружающей среде;</w:t>
      </w:r>
    </w:p>
    <w:p w14:paraId="4EC3539C" w14:textId="77777777" w:rsidR="00B32763" w:rsidRDefault="00B32763" w:rsidP="00B32763">
      <w:pPr>
        <w:pStyle w:val="newncpi"/>
      </w:pPr>
      <w:r>
        <w:t>предъявляет претензии юридическим лицам и (или) индивидуальным предпринимателям, причинившим вред окружающей среде, и иски в суд о возмещении вреда, причиненного окружающей среде;</w:t>
      </w:r>
    </w:p>
    <w:p w14:paraId="366B54ED" w14:textId="77777777" w:rsidR="00B32763" w:rsidRDefault="00B32763" w:rsidP="00B32763">
      <w:pPr>
        <w:pStyle w:val="newncpi"/>
      </w:pPr>
      <w:r>
        <w:t>обращается в суд с заявлением об установлении приостановления деятельности юридических лиц и (или) индивидуальных предпринимателей при выявлении нарушений законодательства, создающих угрозу причинения вреда окружающей среде, в случае принятия ими решения о нецелесообразности приостановления деятельности;</w:t>
      </w:r>
    </w:p>
    <w:p w14:paraId="4EA5C5FD" w14:textId="77777777" w:rsidR="00B32763" w:rsidRDefault="00B32763" w:rsidP="00B32763">
      <w:pPr>
        <w:pStyle w:val="newncpi"/>
      </w:pPr>
      <w:r>
        <w:t>осуществляет иные полномочия в соответствии с настоящим Законом, другими актами законодательства в области безопасности генно-инженерной деятельности и иными актами законодательства.</w:t>
      </w:r>
    </w:p>
    <w:p w14:paraId="48A95619" w14:textId="77777777" w:rsidR="00B32763" w:rsidRDefault="00B32763" w:rsidP="00B32763">
      <w:pPr>
        <w:pStyle w:val="article"/>
      </w:pPr>
      <w:r>
        <w:t>Статья 10. Полномочия Министерства здравоохранения в области безопасности генно-инженерной деятельности</w:t>
      </w:r>
    </w:p>
    <w:p w14:paraId="2358D919" w14:textId="77777777" w:rsidR="00B32763" w:rsidRDefault="00B32763" w:rsidP="00B32763">
      <w:pPr>
        <w:pStyle w:val="newncpi"/>
      </w:pPr>
      <w:r>
        <w:t>Министерство здравоохранения в пределах своей компетенции:</w:t>
      </w:r>
    </w:p>
    <w:p w14:paraId="228D49A8" w14:textId="77777777" w:rsidR="00B32763" w:rsidRDefault="00B32763" w:rsidP="00B32763">
      <w:pPr>
        <w:pStyle w:val="newncpi"/>
      </w:pPr>
      <w:r>
        <w:t>принимает (издает) нормативные правовые акты и утверждает, вводит в действие технические нормативные правовые акты в области безопасности генно-инженерной деятельности;</w:t>
      </w:r>
    </w:p>
    <w:p w14:paraId="214F8701" w14:textId="77777777" w:rsidR="00B32763" w:rsidRDefault="00B32763" w:rsidP="00B32763">
      <w:pPr>
        <w:pStyle w:val="newncpi"/>
      </w:pPr>
      <w:r>
        <w:t>устанавливает требования безопасности к замкнутым системам при осуществлении работ второго, третьего и четвертого уровней риска генно-инженерной деятельности;</w:t>
      </w:r>
    </w:p>
    <w:p w14:paraId="02FAE418" w14:textId="77777777" w:rsidR="00B32763" w:rsidRDefault="00B32763" w:rsidP="00B32763">
      <w:pPr>
        <w:pStyle w:val="newncpi"/>
      </w:pPr>
      <w:r>
        <w:t>выдает заключения (разрешительные документы) на ввоз в Республику Беларусь, вывоз из Республики Беларусь, транзит через ее территорию условно патогенных и патогенных генно-инженерных организмов;</w:t>
      </w:r>
    </w:p>
    <w:p w14:paraId="6E0D1F11" w14:textId="77777777" w:rsidR="00B32763" w:rsidRDefault="00B32763" w:rsidP="00B32763">
      <w:pPr>
        <w:pStyle w:val="newncpi"/>
      </w:pPr>
      <w:r>
        <w:t>устанавливает требования безопасности при транспортировке условно патогенных и патогенных генно-инженерных организмов;</w:t>
      </w:r>
    </w:p>
    <w:p w14:paraId="086DD1C8" w14:textId="77777777" w:rsidR="00B32763" w:rsidRDefault="00B32763" w:rsidP="00B32763">
      <w:pPr>
        <w:pStyle w:val="newncpi"/>
      </w:pPr>
      <w:r>
        <w:t xml:space="preserve">устанавливает порядок учета государственными юридическими лицами созданных ими, ввозимых в Республику Беларусь, вывозимых из Республики Беларусь и </w:t>
      </w:r>
      <w:r>
        <w:lastRenderedPageBreak/>
        <w:t>перемещаемых транзитом через ее территорию условно патогенных и патогенных генно-инженерных организмов;</w:t>
      </w:r>
    </w:p>
    <w:p w14:paraId="7815A0C6" w14:textId="77777777" w:rsidR="00B32763" w:rsidRDefault="00B32763" w:rsidP="00B32763">
      <w:pPr>
        <w:pStyle w:val="newncpi"/>
      </w:pPr>
      <w:r>
        <w:t>осуществляет учет созданных в Республике Беларусь, ввозимых в Республику Беларусь, вывозимых из Республики Беларусь и перемещаемых транзитом через ее территорию условно патогенных и патогенных генно-инженерных организмов;</w:t>
      </w:r>
    </w:p>
    <w:p w14:paraId="70C5B1D4" w14:textId="77777777" w:rsidR="00B32763" w:rsidRDefault="00B32763" w:rsidP="00B32763">
      <w:pPr>
        <w:pStyle w:val="newncpi"/>
      </w:pPr>
      <w:r>
        <w:t>организует осуществление надзора за соблюдением требований законодательства в области санитарно-эпидемиологического благополучия населения при осуществлении генно-инженерной деятельности;</w:t>
      </w:r>
    </w:p>
    <w:p w14:paraId="6B44136A" w14:textId="77777777" w:rsidR="00B32763" w:rsidRDefault="00B32763" w:rsidP="00B32763">
      <w:pPr>
        <w:pStyle w:val="newncpi"/>
      </w:pPr>
      <w:r>
        <w:t>осуществляет иные полномочия в соответствии с настоящим Законом, другими актами законодательства в области безопасности генно-инженерной деятельности и иными актами законодательства.</w:t>
      </w:r>
    </w:p>
    <w:p w14:paraId="2DA9BE06" w14:textId="77777777" w:rsidR="00B32763" w:rsidRDefault="00B32763" w:rsidP="00B32763">
      <w:pPr>
        <w:pStyle w:val="article"/>
      </w:pPr>
      <w:r>
        <w:t>Статья 11. Полномочия Министерства сельского хозяйства и продовольствия в области безопасности генно-инженерной деятельности</w:t>
      </w:r>
    </w:p>
    <w:p w14:paraId="63EBB109" w14:textId="77777777" w:rsidR="00B32763" w:rsidRDefault="00B32763" w:rsidP="00B32763">
      <w:pPr>
        <w:pStyle w:val="newncpi"/>
      </w:pPr>
      <w:r>
        <w:t>Министерство сельского хозяйства и продовольствия в пределах своей компетенции:</w:t>
      </w:r>
    </w:p>
    <w:p w14:paraId="63F3A3B3" w14:textId="77777777" w:rsidR="00B32763" w:rsidRDefault="00B32763" w:rsidP="00B32763">
      <w:pPr>
        <w:pStyle w:val="newncpi"/>
      </w:pPr>
      <w:r>
        <w:t>принимает (издает) нормативные правовые акты и утверждает, вводит в действие технические нормативные правовые акты в области безопасности генно-инженерной деятельности;</w:t>
      </w:r>
    </w:p>
    <w:p w14:paraId="14DBE66B" w14:textId="77777777" w:rsidR="00B32763" w:rsidRDefault="00B32763" w:rsidP="00B32763">
      <w:pPr>
        <w:pStyle w:val="newncpi"/>
      </w:pPr>
      <w:r>
        <w:t>осуществляет в порядке, установленном Советом Министров Республики Беларусь, государственную регистрацию генно-инженерных животных, сортов генно-инженерных растений и штаммов непатогенных генно-инженерных микроорганизмов и выдает свидетельство об их государственной регистрации;</w:t>
      </w:r>
    </w:p>
    <w:p w14:paraId="532348EC" w14:textId="77777777" w:rsidR="00B32763" w:rsidRDefault="00B32763" w:rsidP="00B32763">
      <w:pPr>
        <w:pStyle w:val="newncpi"/>
      </w:pPr>
      <w:r>
        <w:t>осуществляет надзор за соблюдением требований законодательства в областях племенного дела, ветеринарии, семеноводства, карантина и защиты сельскохозяйственных растений при осуществлении генно-инженерной деятельности;</w:t>
      </w:r>
    </w:p>
    <w:p w14:paraId="0BB16C77" w14:textId="77777777" w:rsidR="00B32763" w:rsidRDefault="00B32763" w:rsidP="00B32763">
      <w:pPr>
        <w:pStyle w:val="newncpi"/>
      </w:pPr>
      <w:r>
        <w:t>осуществляет иные полномочия в соответствии с актами законодательства в области безопасности генно-инженерной деятельности и иными актами законодательства.</w:t>
      </w:r>
    </w:p>
    <w:p w14:paraId="309AC5D5" w14:textId="77777777" w:rsidR="00B32763" w:rsidRDefault="00B32763" w:rsidP="00B32763">
      <w:pPr>
        <w:pStyle w:val="chapter"/>
      </w:pPr>
      <w:r>
        <w:t>ГЛАВА 3</w:t>
      </w:r>
      <w:r>
        <w:br/>
        <w:t>ОБЯЗАННОСТИ ЛИЦ, ОСУЩЕСТВЛЯЮЩИХ ГЕННО-ИНЖЕНЕРНУЮ ДЕЯТЕЛЬНОСТЬ. ТРЕБОВАНИЯ БЕЗОПАСНОСТИ ПРИ ОСУЩЕСТВЛЕНИИ ГЕННО-ИНЖЕНЕРНОЙ ДЕЯТЕЛЬНОСТИ</w:t>
      </w:r>
    </w:p>
    <w:p w14:paraId="3CA4437D" w14:textId="77777777" w:rsidR="00B32763" w:rsidRDefault="00B32763" w:rsidP="00B32763">
      <w:pPr>
        <w:pStyle w:val="article"/>
      </w:pPr>
      <w:r>
        <w:t>Статья 12. Обязанности лиц, осуществляющих генно-инженерную деятельность</w:t>
      </w:r>
    </w:p>
    <w:p w14:paraId="04BDD45A" w14:textId="77777777" w:rsidR="00B32763" w:rsidRDefault="00B32763" w:rsidP="00B32763">
      <w:pPr>
        <w:pStyle w:val="newncpi"/>
      </w:pPr>
      <w:r>
        <w:t>Юридические лица и индивидуальные предприниматели, осуществляющие генно-инженерную деятельность, обязаны:</w:t>
      </w:r>
    </w:p>
    <w:p w14:paraId="01882E2E" w14:textId="77777777" w:rsidR="00B32763" w:rsidRDefault="00B32763" w:rsidP="00B32763">
      <w:pPr>
        <w:pStyle w:val="newncpi"/>
      </w:pPr>
      <w:r>
        <w:t>соблюдать установленные нормативными правовыми актами, в том числе обязательными для соблюдения техническими нормативными правовыми актами, требования безопасности генно-инженерной деятельности;</w:t>
      </w:r>
    </w:p>
    <w:p w14:paraId="60605800" w14:textId="77777777" w:rsidR="00B32763" w:rsidRDefault="00B32763" w:rsidP="00B32763">
      <w:pPr>
        <w:pStyle w:val="newncpi"/>
      </w:pPr>
      <w:r>
        <w:t>планировать и выполнять мероприятия по обеспечению безопасности осуществляемой ими генно-инженерной деятельности;</w:t>
      </w:r>
    </w:p>
    <w:p w14:paraId="6B1CE82B" w14:textId="77777777" w:rsidR="00B32763" w:rsidRDefault="00B32763" w:rsidP="00B32763">
      <w:pPr>
        <w:pStyle w:val="newncpi"/>
      </w:pPr>
      <w:r>
        <w:t>иметь разрешение на высвобождение непатогенных генно-инженерных организмов в окружающую среду для проведения испытаний при их испытаниях в окружающей среде;</w:t>
      </w:r>
    </w:p>
    <w:p w14:paraId="4F039BB4" w14:textId="77777777" w:rsidR="00B32763" w:rsidRDefault="00B32763" w:rsidP="00B32763">
      <w:pPr>
        <w:pStyle w:val="newncpi"/>
      </w:pPr>
      <w:r>
        <w:t>использовать в хозяйственных целях только генно-инженерных животных, сорта генно-инженерных растений и штаммы непатогенных генно-инженерных микроорганизмов, на которые имеются свидетельство об их государственной регистрации либо его копия;</w:t>
      </w:r>
    </w:p>
    <w:p w14:paraId="58791963" w14:textId="77777777" w:rsidR="00B32763" w:rsidRDefault="00B32763" w:rsidP="00B32763">
      <w:pPr>
        <w:pStyle w:val="newncpi"/>
      </w:pPr>
      <w:r>
        <w:t>обеспечивать раздельное содержание генно-инженерных организмов при их транспортировке и хранении;</w:t>
      </w:r>
    </w:p>
    <w:p w14:paraId="38CFD25E" w14:textId="77777777" w:rsidR="00B32763" w:rsidRDefault="00B32763" w:rsidP="00B32763">
      <w:pPr>
        <w:pStyle w:val="newncpi"/>
      </w:pPr>
      <w:r>
        <w:t xml:space="preserve">представлять для проведения оценки рисков возможных вредных воздействий генно-инженерных организмов на здоровье человека и окружающую среду и при государственной регистрации генно-инженерных животных, сортов генно-инженерных растений и штаммов </w:t>
      </w:r>
      <w:r>
        <w:lastRenderedPageBreak/>
        <w:t>непатогенных генно-инженерных микроорганизмов материалы, содержащие полную и достоверную информацию о генно-инженерных организмах, а также о мерах по предупреждению возможных вредных воздействий генно-инженерных организмов на здоровье человека и окружающую среду;</w:t>
      </w:r>
    </w:p>
    <w:p w14:paraId="17C62D1A" w14:textId="77777777" w:rsidR="00B32763" w:rsidRDefault="00B32763" w:rsidP="00B32763">
      <w:pPr>
        <w:pStyle w:val="newncpi"/>
      </w:pPr>
      <w:r>
        <w:t>организовывать и осуществлять производственный контроль в области безопасности генно-инженерной деятельности;</w:t>
      </w:r>
    </w:p>
    <w:p w14:paraId="28BD06D4" w14:textId="77777777" w:rsidR="00B32763" w:rsidRDefault="00B32763" w:rsidP="00B32763">
      <w:pPr>
        <w:pStyle w:val="newncpi"/>
      </w:pPr>
      <w:r>
        <w:t>выполнять требования (предписания) уполномоченных государственных органов и их должностных лиц, осуществляющих контроль (надзор) в области безопасности генно-инженерной деятельности, по устранению выявленных нарушений законодательства о безопасности генно-инженерной деятельности;</w:t>
      </w:r>
    </w:p>
    <w:p w14:paraId="76BBB852" w14:textId="77777777" w:rsidR="00B32763" w:rsidRDefault="00B32763" w:rsidP="00B32763">
      <w:pPr>
        <w:pStyle w:val="newncpi"/>
      </w:pPr>
      <w:r>
        <w:t>выполнять иные обязанности в соответствии с настоящим Законом и другими актами законодательства в области безопасности генно-инженерной деятельности.</w:t>
      </w:r>
    </w:p>
    <w:p w14:paraId="1A9B22AB" w14:textId="77777777" w:rsidR="00B32763" w:rsidRDefault="00B32763" w:rsidP="00B32763">
      <w:pPr>
        <w:pStyle w:val="article"/>
      </w:pPr>
      <w:r>
        <w:t>Статья 13. Уровни риска генно-инженерной деятельности</w:t>
      </w:r>
    </w:p>
    <w:p w14:paraId="4C8DBDC8" w14:textId="77777777" w:rsidR="00B32763" w:rsidRDefault="00B32763" w:rsidP="00B32763">
      <w:pPr>
        <w:pStyle w:val="newncpi"/>
      </w:pPr>
      <w:r>
        <w:t>При осуществлении генно-инженерной деятельности устанавливаются следующие уровни риска:</w:t>
      </w:r>
    </w:p>
    <w:p w14:paraId="74B67C51" w14:textId="77777777" w:rsidR="00B32763" w:rsidRDefault="00B32763" w:rsidP="00B32763">
      <w:pPr>
        <w:pStyle w:val="newncpi"/>
      </w:pPr>
      <w:r>
        <w:t>первый уровень риска – работа с непатогенными генно-инженерными организмами;</w:t>
      </w:r>
    </w:p>
    <w:p w14:paraId="17CC2764" w14:textId="77777777" w:rsidR="00B32763" w:rsidRDefault="00B32763" w:rsidP="00B32763">
      <w:pPr>
        <w:pStyle w:val="newncpi"/>
      </w:pPr>
      <w:r>
        <w:t>второй уровень риска – работа с условно патогенными генно-инженерными организмами;</w:t>
      </w:r>
    </w:p>
    <w:p w14:paraId="0E0FD377" w14:textId="77777777" w:rsidR="00B32763" w:rsidRDefault="00B32763" w:rsidP="00B32763">
      <w:pPr>
        <w:pStyle w:val="newncpi"/>
      </w:pPr>
      <w:r>
        <w:t>третий уровень риска – работа с патогенными генно-инженерными организмами, способными вызывать опасные инфекционные заболевания и распространять инфекцию, для которых имеются эффективные меры профилактики и лечения;</w:t>
      </w:r>
    </w:p>
    <w:p w14:paraId="10302F2F" w14:textId="77777777" w:rsidR="00B32763" w:rsidRDefault="00B32763" w:rsidP="00B32763">
      <w:pPr>
        <w:pStyle w:val="newncpi"/>
      </w:pPr>
      <w:r>
        <w:t>четвертый уровень риска – работа с патогенными генно-инженерными организмами, которые являются возбудителями особо опасных инфекционных заболеваний, обладающих способностью быстро распространяться, и для которых неизвестны эффективные меры профилактики и лечения.</w:t>
      </w:r>
    </w:p>
    <w:p w14:paraId="238EE555" w14:textId="77777777" w:rsidR="00B32763" w:rsidRDefault="00B32763" w:rsidP="00B32763">
      <w:pPr>
        <w:pStyle w:val="newncpi"/>
      </w:pPr>
      <w:r>
        <w:t>Индивидуальные предприниматели имеют право осуществлять генно-инженерную деятельность только первого уровня риска.</w:t>
      </w:r>
    </w:p>
    <w:p w14:paraId="3C00BDC1" w14:textId="77777777" w:rsidR="00B32763" w:rsidRDefault="00B32763" w:rsidP="00B32763">
      <w:pPr>
        <w:pStyle w:val="newncpi"/>
      </w:pPr>
      <w:r>
        <w:t>Генно-инженерная деятельность второго, третьего и четвертого уровней риска осуществляется исключительно государственными юридическими лицами.</w:t>
      </w:r>
    </w:p>
    <w:p w14:paraId="037C60B8" w14:textId="77777777" w:rsidR="00B32763" w:rsidRDefault="00B32763" w:rsidP="00B32763">
      <w:pPr>
        <w:pStyle w:val="article"/>
      </w:pPr>
      <w:r>
        <w:t>Статья 14. Требования безопасности при осуществлении генно-инженерной деятельности в замкнутой системе</w:t>
      </w:r>
    </w:p>
    <w:p w14:paraId="559730E2" w14:textId="77777777" w:rsidR="00B32763" w:rsidRDefault="00B32763" w:rsidP="00B32763">
      <w:pPr>
        <w:pStyle w:val="newncpi"/>
      </w:pPr>
      <w:r>
        <w:t>При осуществлении в замкнутой системе работ первого уровня риска генно-инженерной деятельности должны соблюдаться требования безопасности к замкнутым системам, установленные Министерством природных ресурсов и охраны окружающей среды.</w:t>
      </w:r>
    </w:p>
    <w:p w14:paraId="243B373A" w14:textId="77777777" w:rsidR="00B32763" w:rsidRDefault="00B32763" w:rsidP="00B32763">
      <w:pPr>
        <w:pStyle w:val="newncpi"/>
      </w:pPr>
      <w:r>
        <w:t>При осуществлении в замкнутой системе работ второго, третьего и четвертого уровней риска генно-инженерной деятельности должны соблюдаться требования безопасности к замкнутым системам, установленные Министерством здравоохранения.</w:t>
      </w:r>
    </w:p>
    <w:p w14:paraId="0EC27FD8" w14:textId="77777777" w:rsidR="00B32763" w:rsidRDefault="00B32763" w:rsidP="00B32763">
      <w:pPr>
        <w:pStyle w:val="article"/>
      </w:pPr>
      <w:r>
        <w:t>Статья 15. Требования безопасности при высвобождении генно-инженерных организмов в окружающую среду для проведения испытаний</w:t>
      </w:r>
    </w:p>
    <w:p w14:paraId="56AF37CA" w14:textId="77777777" w:rsidR="00B32763" w:rsidRDefault="00B32763" w:rsidP="00B32763">
      <w:pPr>
        <w:pStyle w:val="newncpi"/>
      </w:pPr>
      <w:r>
        <w:t>Высвобождение в окружающую среду для проведения испытаний условно патогенных и патогенных генно-инженерных организмов не допускается.</w:t>
      </w:r>
    </w:p>
    <w:p w14:paraId="1AFC34AD" w14:textId="77777777" w:rsidR="00B32763" w:rsidRDefault="00B32763" w:rsidP="00B32763">
      <w:pPr>
        <w:pStyle w:val="newncpi"/>
      </w:pPr>
      <w:r>
        <w:t xml:space="preserve">Высвобождение непатогенных генно-инженерных организмов в окружающую среду для проведения испытаний осуществляется при наличии разрешения на высвобождение непатогенных генно-инженерных организмов в окружающую среду, выдаваемого Министерством природных ресурсов и охраны окружающей среды. Разрешение выдается с учетом рекомендаций экспертного совета о допустимости высвобождения непатогенных генно-инженерных организмов в окружающую среду. Разрешение, полученное при первом высвобождении непатогенных генно-инженерных организмов, действует и при </w:t>
      </w:r>
      <w:r>
        <w:lastRenderedPageBreak/>
        <w:t>последующих высвобождениях в окружающую среду генно-инженерных организмов определенного генотипа.</w:t>
      </w:r>
    </w:p>
    <w:p w14:paraId="587D80BA" w14:textId="77777777" w:rsidR="00B32763" w:rsidRDefault="00B32763" w:rsidP="00B32763">
      <w:pPr>
        <w:pStyle w:val="newncpi"/>
      </w:pPr>
      <w:r>
        <w:t>Испытания непатогенных генно-инженерных организмов при их первом высвобождении в окружающую среду должны проводиться на опытных полях и других объектах, специально оборудованных для предотвращения возможных вредных воздействий этих организмов на окружающую среду и соответствующих требованиям безопасности, установленным Министерством природных ресурсов и охраны окружающей среды по согласованию с Национальной академией наук Беларуси.</w:t>
      </w:r>
    </w:p>
    <w:p w14:paraId="61C03C08" w14:textId="77777777" w:rsidR="00B32763" w:rsidRDefault="00B32763" w:rsidP="00B32763">
      <w:pPr>
        <w:pStyle w:val="article"/>
      </w:pPr>
      <w:r>
        <w:t>Статья 16. Требования безопасности при использовании генно-инженерных организмов в хозяйственных целях</w:t>
      </w:r>
    </w:p>
    <w:p w14:paraId="26CBDE4B" w14:textId="77777777" w:rsidR="00B32763" w:rsidRDefault="00B32763" w:rsidP="00B32763">
      <w:pPr>
        <w:pStyle w:val="newncpi"/>
      </w:pPr>
      <w:r>
        <w:t>Использование в хозяйственных целях условно патогенных и патогенных генно-инженерных организмов не допускается.</w:t>
      </w:r>
    </w:p>
    <w:p w14:paraId="761B9F7C" w14:textId="77777777" w:rsidR="00B32763" w:rsidRDefault="00B32763" w:rsidP="00B32763">
      <w:pPr>
        <w:pStyle w:val="newncpi"/>
      </w:pPr>
      <w:r>
        <w:t>Использование в хозяйственных целях непатогенных генно-инженерных организмов в виде генно-инженерных животных, сортов генно-инженерных растений и штаммов непатогенных генно-инженерных микроорганизмов допускается после их государственной регистрации Министерством сельского хозяйства и продовольствия.</w:t>
      </w:r>
    </w:p>
    <w:p w14:paraId="1CC259C0" w14:textId="77777777" w:rsidR="00B32763" w:rsidRDefault="00B32763" w:rsidP="00B32763">
      <w:pPr>
        <w:pStyle w:val="newncpi"/>
      </w:pPr>
      <w:r>
        <w:t>Реализация генно-инженерных организмов юридическим лицам и индивидуальным предпринимателям для последующего использования в хозяйственных целях осуществляется с передачей им копии свидетельства о государственной регистрации генно-инженерных животных, сортов генно-инженерных растений и штаммов непатогенных генно-инженерных микроорганизмов.</w:t>
      </w:r>
    </w:p>
    <w:p w14:paraId="66F9DE68" w14:textId="77777777" w:rsidR="00B32763" w:rsidRDefault="00B32763" w:rsidP="00B32763">
      <w:pPr>
        <w:pStyle w:val="article"/>
      </w:pPr>
      <w:r>
        <w:t>Статья 16</w:t>
      </w:r>
      <w:r>
        <w:rPr>
          <w:vertAlign w:val="superscript"/>
        </w:rPr>
        <w:t>1</w:t>
      </w:r>
      <w:r>
        <w:t>. Государственная регистрация генно-инженерных животных, сортов генно-инженерных растений и штаммов непатогенных генно-инженерных микроорганизмов</w:t>
      </w:r>
    </w:p>
    <w:p w14:paraId="1AD63CCF" w14:textId="77777777" w:rsidR="00B32763" w:rsidRDefault="00B32763" w:rsidP="00B32763">
      <w:pPr>
        <w:pStyle w:val="newncpi"/>
      </w:pPr>
      <w:r>
        <w:t>Государственная регистрация генно-инженерных животных, сортов генно-инженерных растений и штаммов непатогенных генно-инженерных микроорганизмов, предназначенных для высвобождения в окружающую среду, осуществляется с учетом рекомендаций экспертного совета о допустимости использования непатогенных генно-инженерных организмов в хозяйственных целях после проведения испытаний с соблюдением требований безопасности, предусмотренных статьей 15 настоящего Закона, путем внесения сведений, относящихся к государственной регистрации генно-инженерных животных, сортов генно-инженерных растений и штаммов непатогенных генно-инженерных микроорганизмов, в Государственный реестр генно-инженерных животных, сортов генно-инженерных растений и штаммов непатогенных генно-инженерных микроорганизмов.</w:t>
      </w:r>
    </w:p>
    <w:p w14:paraId="27E7A2CC" w14:textId="77777777" w:rsidR="00B32763" w:rsidRDefault="00B32763" w:rsidP="00B32763">
      <w:pPr>
        <w:pStyle w:val="newncpi"/>
      </w:pPr>
      <w:r>
        <w:t>Государственная регистрация штаммов непатогенных генно-инженерных микроорганизмов, не предназначенных для высвобождения в окружающую среду, осуществляется с учетом рекомендаций экспертного совета о допустимости использования непатогенных генно-инженерных организмов в хозяйственных целях путем внесения сведений, относящихся к государственной регистрации штаммов непатогенных генно-инженерных микроорганизмов, в Государственный реестр генно-инженерных животных, сортов генно-инженерных растений и штаммов непатогенных генно-инженерных микроорганизмов.</w:t>
      </w:r>
    </w:p>
    <w:p w14:paraId="7C5D3E87" w14:textId="77777777" w:rsidR="00B32763" w:rsidRDefault="00B32763" w:rsidP="00B32763">
      <w:pPr>
        <w:pStyle w:val="newncpi"/>
      </w:pPr>
      <w:r>
        <w:t>Подтверждением государственной регистрации генно-инженерных животных, сортов генно-инженерных растений и штаммов непатогенных генно-инженерных микроорганизмов является свидетельство об их государственной регистрации.</w:t>
      </w:r>
    </w:p>
    <w:p w14:paraId="2034B9C1" w14:textId="77777777" w:rsidR="00B32763" w:rsidRDefault="00B32763" w:rsidP="00B32763">
      <w:pPr>
        <w:pStyle w:val="article"/>
      </w:pPr>
      <w:r>
        <w:t>Статья 17. Требования безопасности при транспортировке генно-инженерных организмов</w:t>
      </w:r>
    </w:p>
    <w:p w14:paraId="21C6EC91" w14:textId="77777777" w:rsidR="00B32763" w:rsidRDefault="00B32763" w:rsidP="00B32763">
      <w:pPr>
        <w:pStyle w:val="newncpi"/>
      </w:pPr>
      <w:r>
        <w:lastRenderedPageBreak/>
        <w:t>Транспортные средства, на которых осуществляется транспортировка непатогенных генно-инженерных организмов, должны быть оборудованы устройствами, исключающими возможность несанкционированного высвобождения генно-инженерных организмов в окружающую среду.</w:t>
      </w:r>
    </w:p>
    <w:p w14:paraId="676E4D24" w14:textId="77777777" w:rsidR="00B32763" w:rsidRDefault="00B32763" w:rsidP="00B32763">
      <w:pPr>
        <w:pStyle w:val="newncpi"/>
      </w:pPr>
      <w:r>
        <w:t>Транспортировка условно патогенных и патогенных генно-инженерных организмов должна осуществляться в соответствии с законодательством в области перевозки опасных грузов и требованиями безопасности при транспортировке этих организмов, установленными Министерством здравоохранения.</w:t>
      </w:r>
    </w:p>
    <w:p w14:paraId="0D924F73" w14:textId="77777777" w:rsidR="00B32763" w:rsidRDefault="00B32763" w:rsidP="00B32763">
      <w:pPr>
        <w:pStyle w:val="article"/>
      </w:pPr>
      <w:r>
        <w:t>Статья 18. Требования безопасности при ввозе в Республику Беларусь, вывозе из Республики Беларусь, транзите через ее территорию генно-инженерных организмов</w:t>
      </w:r>
    </w:p>
    <w:p w14:paraId="40FE9B6F" w14:textId="77777777" w:rsidR="00B32763" w:rsidRDefault="00B32763" w:rsidP="00B32763">
      <w:pPr>
        <w:pStyle w:val="newncpi"/>
      </w:pPr>
      <w:r>
        <w:t>Ввоз в Республику Беларусь, транзит через ее территорию генно-инженерных организмов допускаются при условии, что страна-экспортер (страна, осуществляющая транзит) является участницей Картахенского протокола по биобезопасности к Конвенции о биологическом разнообразии, принятого 29 января 2000 года.</w:t>
      </w:r>
    </w:p>
    <w:p w14:paraId="029DD50F" w14:textId="77777777" w:rsidR="00B32763" w:rsidRDefault="00B32763" w:rsidP="00B32763">
      <w:pPr>
        <w:pStyle w:val="newncpi"/>
      </w:pPr>
      <w:r>
        <w:t>Ввоз в Республику Беларусь непатогенных генно-инженерных организмов допускается:</w:t>
      </w:r>
    </w:p>
    <w:p w14:paraId="7C034ADB" w14:textId="77777777" w:rsidR="00B32763" w:rsidRDefault="00B32763" w:rsidP="00B32763">
      <w:pPr>
        <w:pStyle w:val="newncpi"/>
      </w:pPr>
      <w:r>
        <w:t>для научных исследований без высвобождения непатогенных генно-инженерных организмов в окружающую среду для проведения испытаний – после уведомления Министерства природных ресурсов и охраны окружающей среды собственником непатогенных генно-инженерных организмов или лицом, осуществляющим их ввоз в Республику Беларусь, в порядке, установленном этим Министерством;</w:t>
      </w:r>
    </w:p>
    <w:p w14:paraId="255BAC6C" w14:textId="77777777" w:rsidR="00B32763" w:rsidRDefault="00B32763" w:rsidP="00B32763">
      <w:pPr>
        <w:pStyle w:val="newncpi"/>
      </w:pPr>
      <w:r>
        <w:t>для проведения испытаний с высвобождением непатогенных генно-инженерных организмов в окружающую среду – после получения разрешения на высвобождение непатогенных генно-инженерных организмов в окружающую среду, выдача которого предусмотрена частью второй статьи 15 настоящего Закона;</w:t>
      </w:r>
    </w:p>
    <w:p w14:paraId="48F27530" w14:textId="77777777" w:rsidR="00B32763" w:rsidRDefault="00B32763" w:rsidP="00B32763">
      <w:pPr>
        <w:pStyle w:val="newncpi"/>
      </w:pPr>
      <w:r>
        <w:t>для использования в хозяйственных целях – при наличии сведений, относящихся к государственной регистрации генно-инженерных организмов, в Государственном реестре генно-инженерных животных, сортов генно-инженерных растений и штаммов непатогенных генно-инженерных микроорганизмов в соответствии со статьей 16</w:t>
      </w:r>
      <w:r>
        <w:rPr>
          <w:vertAlign w:val="superscript"/>
        </w:rPr>
        <w:t>1</w:t>
      </w:r>
      <w:r>
        <w:t xml:space="preserve"> настоящего Закона.</w:t>
      </w:r>
    </w:p>
    <w:p w14:paraId="188696FE" w14:textId="77777777" w:rsidR="00B32763" w:rsidRDefault="00B32763" w:rsidP="00B32763">
      <w:pPr>
        <w:pStyle w:val="newncpi"/>
      </w:pPr>
      <w:r>
        <w:t>Транзит через территорию Республики Беларусь непатогенных генно-инженерных организмов допускается после уведомления Министерства природных ресурсов и охраны окружающей среды собственником непатогенных генно-инженерных организмов или лицом, осуществляющим их транзит через территорию Республики Беларусь, в порядке, установленном этим Министерством.</w:t>
      </w:r>
    </w:p>
    <w:p w14:paraId="7E5B5EF8" w14:textId="77777777" w:rsidR="00B32763" w:rsidRDefault="00B32763" w:rsidP="00B32763">
      <w:pPr>
        <w:pStyle w:val="newncpi"/>
      </w:pPr>
      <w:r>
        <w:t>Вывоз из Республики Беларусь непатогенных генно-инженерных организмов допускается после уведомления специально уполномоченного органа (организации) страны назначения и получения согласия на ввоз. </w:t>
      </w:r>
    </w:p>
    <w:p w14:paraId="125741FD" w14:textId="77777777" w:rsidR="00B32763" w:rsidRDefault="00B32763" w:rsidP="00B32763">
      <w:pPr>
        <w:pStyle w:val="newncpi"/>
      </w:pPr>
      <w:r>
        <w:t>Ввоз в Республику Беларусь условно патогенных и патогенных генно-инженерных организмов осуществляется исключительно для научных исследований.</w:t>
      </w:r>
    </w:p>
    <w:p w14:paraId="388B3DFC" w14:textId="77777777" w:rsidR="00B32763" w:rsidRDefault="00B32763" w:rsidP="00B32763">
      <w:pPr>
        <w:pStyle w:val="newncpi"/>
      </w:pPr>
      <w:r>
        <w:t>Право на ввоз в Республику Беларусь, вывоз из Республики Беларусь, транзит через ее территорию условно патогенных и патогенных генно-инженерных организмов имеют только государственные юридические лица.</w:t>
      </w:r>
    </w:p>
    <w:p w14:paraId="50D5B36E" w14:textId="77777777" w:rsidR="00B32763" w:rsidRDefault="00B32763" w:rsidP="00B32763">
      <w:pPr>
        <w:pStyle w:val="newncpi"/>
      </w:pPr>
      <w:r>
        <w:t>Ввоз в Республику Беларусь, вывоз из Республики Беларусь, транзит через ее территорию условно патогенных и патогенных генно-инженерных организмов осуществляются при наличии заключения (разрешительного документа) на ввоз в Республику Беларусь, вывоз из Республики Беларусь, транзит через ее территорию условно патогенных и патогенных генно-инженерных организмов, выдаваемого Министерством здравоохранения в соответствии с международно-правовыми актами, составляющими право Евразийского экономического союза, и в порядке, установленном Советом Министров Республики Беларусь.</w:t>
      </w:r>
    </w:p>
    <w:p w14:paraId="3151565B" w14:textId="77777777" w:rsidR="00B32763" w:rsidRDefault="00B32763" w:rsidP="00B32763">
      <w:pPr>
        <w:pStyle w:val="newncpi"/>
      </w:pPr>
      <w:r>
        <w:lastRenderedPageBreak/>
        <w:t>Правила, предусмотренные частями пятой–седьмой настоящей статьи, применяются в отношении условно патогенных и патогенных генно-инженерных организмов по списку, определяемому международно-правовым актом, составляющим право Евразийского экономического союза.</w:t>
      </w:r>
    </w:p>
    <w:p w14:paraId="186AC145" w14:textId="77777777" w:rsidR="00B32763" w:rsidRDefault="00B32763" w:rsidP="00B32763">
      <w:pPr>
        <w:pStyle w:val="newncpi"/>
      </w:pPr>
      <w:r>
        <w:t>В случае ввоза в Республику Беларусь, транзита через ее территорию генно-инженерных организмов в нарушение требований настоящей статьи эти генно-инженерные организмы подлежат немедленному обратному вывозу из Республики Беларусь собственником генно-инженерных организмов или лицом, осуществившим их ввоз в Республику Беларусь.</w:t>
      </w:r>
    </w:p>
    <w:p w14:paraId="5285303C" w14:textId="77777777" w:rsidR="00B32763" w:rsidRDefault="00B32763" w:rsidP="00B32763">
      <w:pPr>
        <w:pStyle w:val="article"/>
      </w:pPr>
      <w:r>
        <w:t>Статья 19. Требования безопасности при обезвреживании генно-инженерных организмов</w:t>
      </w:r>
    </w:p>
    <w:p w14:paraId="5A98422A" w14:textId="77777777" w:rsidR="00B32763" w:rsidRDefault="00B32763" w:rsidP="00B32763">
      <w:pPr>
        <w:pStyle w:val="newncpi"/>
      </w:pPr>
      <w:r>
        <w:t>Обезвреживанию подлежат генно-инженерные организмы, отнесенные в соответствии с законодательством к отходам, в том числе остатки непатогенных генно-инженерных растений, животных и микроорганизмов по окончании проведения испытаний на опытных полях и в замкнутых системах, а также генно-инженерные организмы:</w:t>
      </w:r>
    </w:p>
    <w:p w14:paraId="1E2F3354" w14:textId="77777777" w:rsidR="00B32763" w:rsidRDefault="00B32763" w:rsidP="00B32763">
      <w:pPr>
        <w:pStyle w:val="newncpi"/>
      </w:pPr>
      <w:r>
        <w:t>высвобождение которых в окружающую среду для проведения испытаний было осуществлено без разрешения на высвобождение непатогенных генно-инженерных организмов в окружающую среду;</w:t>
      </w:r>
    </w:p>
    <w:p w14:paraId="13D0F0D7" w14:textId="77777777" w:rsidR="00B32763" w:rsidRDefault="00B32763" w:rsidP="00B32763">
      <w:pPr>
        <w:pStyle w:val="newncpi"/>
      </w:pPr>
      <w:r>
        <w:t>используемые в хозяйственных целях юридическими лицами и индивидуальными предпринимателями, не имеющими свидетельства о государственной регистрации генно-инженерных животных, сортов генно-инженерных растений и штаммов непатогенных генно-инженерных микроорганизмов либо его копии.</w:t>
      </w:r>
    </w:p>
    <w:p w14:paraId="51B41AFB" w14:textId="77777777" w:rsidR="00B32763" w:rsidRDefault="00B32763" w:rsidP="00B32763">
      <w:pPr>
        <w:pStyle w:val="newncpi"/>
      </w:pPr>
      <w:r>
        <w:t>Обезвреживание непатогенных генно-инженерных организмов, в том числе отнесенных в соответствии с законодательством к отходам, осуществляется в порядке, установленном Министерством природных ресурсов и охраны окружающей среды.</w:t>
      </w:r>
    </w:p>
    <w:p w14:paraId="057BF5D7" w14:textId="77777777" w:rsidR="00B32763" w:rsidRDefault="00B32763" w:rsidP="00B32763">
      <w:pPr>
        <w:pStyle w:val="newncpi"/>
      </w:pPr>
      <w:r>
        <w:t>Обезвреживание условно патогенных и патогенных генно-инженерных организмов, в том числе отнесенных в соответствии с законодательством к отходам, осуществляется в порядке, установленном Министерством здравоохранения.</w:t>
      </w:r>
    </w:p>
    <w:p w14:paraId="7F92E6BC" w14:textId="77777777" w:rsidR="00B32763" w:rsidRDefault="00B32763" w:rsidP="00B32763">
      <w:pPr>
        <w:pStyle w:val="chapter"/>
      </w:pPr>
      <w:r>
        <w:t>ГЛАВА 4</w:t>
      </w:r>
      <w:r>
        <w:br/>
        <w:t>ПРОВЕДЕНИЕ ОЦЕНКИ РИСКОВ ВОЗМОЖНЫХ ВРЕДНЫХ ВОЗДЕЙСТВИЙ ГЕННО-ИНЖЕНЕРНЫХ ОРГАНИЗМОВ НА ЗДОРОВЬЕ ЧЕЛОВЕКА И ОКРУЖАЮЩУЮ СРЕДУ</w:t>
      </w:r>
    </w:p>
    <w:p w14:paraId="41AAABE3" w14:textId="77777777" w:rsidR="00B32763" w:rsidRDefault="00B32763" w:rsidP="00B32763">
      <w:pPr>
        <w:pStyle w:val="article"/>
      </w:pPr>
      <w:r>
        <w:t>Статья 20. Оценка рисков возможных вредных воздействий генно-инженерных организмов на здоровье человека и окружающую среду</w:t>
      </w:r>
    </w:p>
    <w:p w14:paraId="4B910B64" w14:textId="77777777" w:rsidR="00B32763" w:rsidRDefault="00B32763" w:rsidP="00B32763">
      <w:pPr>
        <w:pStyle w:val="newncpi"/>
      </w:pPr>
      <w:r>
        <w:t>Оценка рисков возможных вредных воздействий генно-инженерных организмов на здоровье человека и окружающую среду проводится в целях определения допустимости их высвобождения в окружающую среду для проведения испытаний или использования в хозяйственных целях на основе идентификации генно-инженерных организмов и изучения материалов, содержащих информацию о генно-инженерных организмах, а также о мерах по предупреждению возможных вредных воздействий генно-инженерных организмов на здоровье человека и окружающую среду.</w:t>
      </w:r>
    </w:p>
    <w:p w14:paraId="166ED2B3" w14:textId="77777777" w:rsidR="00B32763" w:rsidRDefault="00B32763" w:rsidP="00B32763">
      <w:pPr>
        <w:pStyle w:val="newncpi"/>
      </w:pPr>
      <w:r>
        <w:t>Оценке рисков возможных вредных воздействий генно-инженерных организмов на здоровье человека и окружающую среду подлежат непатогенные генно-инженерные организмы при их первом высвобождении в окружающую среду для проведения испытаний и при государственной регистрации генно-инженерных животных, сортов генно-инженерных растений и штаммов непатогенных генно-инженерных микроорганизмов, предназначенных для использования в хозяйственных целях.</w:t>
      </w:r>
    </w:p>
    <w:p w14:paraId="3495C890" w14:textId="77777777" w:rsidR="00B32763" w:rsidRDefault="00B32763" w:rsidP="00B32763">
      <w:pPr>
        <w:pStyle w:val="newncpi"/>
      </w:pPr>
      <w:r>
        <w:t>Объектами оценки рисков возможных вредных воздействий генно-инженерных организмов на здоровье человека и окружающую среду являются:</w:t>
      </w:r>
    </w:p>
    <w:p w14:paraId="713C043E" w14:textId="77777777" w:rsidR="00B32763" w:rsidRDefault="00B32763" w:rsidP="00B32763">
      <w:pPr>
        <w:pStyle w:val="newncpi"/>
      </w:pPr>
      <w:r>
        <w:lastRenderedPageBreak/>
        <w:t>образцы генно-инженерных организмов;</w:t>
      </w:r>
    </w:p>
    <w:p w14:paraId="267BA6C0" w14:textId="77777777" w:rsidR="00B32763" w:rsidRDefault="00B32763" w:rsidP="00B32763">
      <w:pPr>
        <w:pStyle w:val="newncpi"/>
      </w:pPr>
      <w:r>
        <w:t>материалы, содержащие информацию о генно-инженерных организмах, а также о мерах по предупреждению возможных вредных воздействий генно-инженерных организмов на здоровье человека и окружающую среду.</w:t>
      </w:r>
    </w:p>
    <w:p w14:paraId="70B8E0B3" w14:textId="77777777" w:rsidR="00B32763" w:rsidRDefault="00B32763" w:rsidP="00B32763">
      <w:pPr>
        <w:pStyle w:val="article"/>
      </w:pPr>
      <w:r>
        <w:t>Статья 21. Проведение оценки рисков возможных вредных воздействий генно-инженерных организмов на здоровье человека и окружающую среду. Экспертный совет</w:t>
      </w:r>
    </w:p>
    <w:p w14:paraId="7F9121C5" w14:textId="77777777" w:rsidR="00B32763" w:rsidRDefault="00B32763" w:rsidP="00B32763">
      <w:pPr>
        <w:pStyle w:val="newncpi"/>
      </w:pPr>
      <w:r>
        <w:t>Проведение оценки рисков возможных вредных воздействий генно-инженерных организмов на здоровье человека и окружающую среду регулируется настоящим Законом и осуществляется в порядке, установленном Советом Министров Республики Беларусь.</w:t>
      </w:r>
    </w:p>
    <w:p w14:paraId="7DC96E63" w14:textId="77777777" w:rsidR="00B32763" w:rsidRDefault="00B32763" w:rsidP="00B32763">
      <w:pPr>
        <w:pStyle w:val="newncpi"/>
      </w:pPr>
      <w:r>
        <w:t>Проведение оценки рисков возможных вредных воздействий генно-инженерных организмов на здоровье человека и окружающую среду осуществляется на основании обращения юридического лица или индивидуального предпринимателя, являющихся инициатором ее проведения (далее – заинтересованное лицо), в одну из уполномоченных организаций.</w:t>
      </w:r>
    </w:p>
    <w:p w14:paraId="339CB47E" w14:textId="77777777" w:rsidR="00B32763" w:rsidRDefault="00B32763" w:rsidP="00B32763">
      <w:pPr>
        <w:pStyle w:val="newncpi"/>
      </w:pPr>
      <w:r>
        <w:t>Оценка рисков возможных вредных воздействий генно-инженерных организмов на здоровье человека и окружающую среду проводится за счет средств заинтересованного лица в соответствии с гражданско-правовым договором, заключаемым заинтересованным лицом с уполномоченной организацией.</w:t>
      </w:r>
    </w:p>
    <w:p w14:paraId="1DC5083D" w14:textId="77777777" w:rsidR="00B32763" w:rsidRDefault="00B32763" w:rsidP="00B32763">
      <w:pPr>
        <w:pStyle w:val="newncpi"/>
      </w:pPr>
      <w:r>
        <w:t>Заинтересованное лицо не может выступать в качестве уполномоченной организации.</w:t>
      </w:r>
    </w:p>
    <w:p w14:paraId="2AD9C40F" w14:textId="77777777" w:rsidR="00B32763" w:rsidRDefault="00B32763" w:rsidP="00B32763">
      <w:pPr>
        <w:pStyle w:val="newncpi"/>
      </w:pPr>
      <w:r>
        <w:t>Уполномоченная организация обязана в течение пяти дней со дня заключения договора на проведение оценки рисков возможных вредных воздействий генно-инженерных организмов на здоровье человека и окружающую среду представить материалы, содержащие информацию о генно-инженерном организме, а также о мерах по предупреждению возможных вредных воздействий генно-инженерного организма на здоровье человека и окружающую среду, в государственное научное учреждение «Институт генетики и цитологии Национальной академии наук Беларуси», выполняющее функции Национального координационного центра биобезопасности (далее – Национальный координационный центр биобезопасности), для размещения указанной информации на его официальном сайте в глобальной компьютерной сети Интернет в целях обсуждения юридическими и физическими лицами.</w:t>
      </w:r>
    </w:p>
    <w:p w14:paraId="7F433A41" w14:textId="77777777" w:rsidR="00B32763" w:rsidRDefault="00B32763" w:rsidP="00B32763">
      <w:pPr>
        <w:pStyle w:val="newncpi"/>
      </w:pPr>
      <w:r>
        <w:t>Юридические и физические лица в течение 60 дней со дня размещения указанной информации на официальном сайте Национального координационного центра биобезопасности в глобальной компьютерной сети Интернет могут ознакомиться с ней и направить свои замечания и предложения в Национальный координационный центр биобезопасности, который по истечении указанного срока обобщает поступившие замечания и предложения и в течение 10 дней направляет их в Министерство природных ресурсов и охраны окружающей среды для рассмотрения на заседании экспертного совета при принятии рекомендаций о допустимости (недопустимости) высвобождения генно-инженерных организмов в окружающую среду для проведения испытаний или использования в хозяйственных целях.</w:t>
      </w:r>
    </w:p>
    <w:p w14:paraId="511EC267" w14:textId="77777777" w:rsidR="00B32763" w:rsidRDefault="00B32763" w:rsidP="00B32763">
      <w:pPr>
        <w:pStyle w:val="newncpi"/>
      </w:pPr>
      <w:r>
        <w:t>По результатам проведения оценки рисков возможных вредных воздействий генно-инженерных организмов на здоровье человека и окружающую среду уполномоченная организация оформляет протокол, содержащий выводы о допустимости (недопустимости) высвобождения генно-инженерных организмов в окружающую среду для проведения испытаний или использования в хозяйственных целях, который выдает заинтересованному лицу. Указанный протокол является бессрочным.</w:t>
      </w:r>
    </w:p>
    <w:p w14:paraId="2414CDC0" w14:textId="77777777" w:rsidR="00B32763" w:rsidRDefault="00B32763" w:rsidP="00B32763">
      <w:pPr>
        <w:pStyle w:val="newncpi"/>
      </w:pPr>
      <w:r>
        <w:t xml:space="preserve">Протокол о допустимости (недопустимости) высвобождения генно-инженерных организмов в окружающую среду для проведения испытаний или использования в хозяйственных целях, а также поступившие в Национальный координационный центр биобезопасности от юридических и физических лиц замечания и предложения рассматриваются на заседании экспертного совета. Принятые по итогам заседания </w:t>
      </w:r>
      <w:r>
        <w:lastRenderedPageBreak/>
        <w:t>экспертного совета рекомендации о допустимости (недопустимости) высвобождения генно-инженерных организмов в окружающую среду для проведения испытаний или использования в хозяйственных целях учитываются при принятии решения: Министерством природных ресурсов и охраны окружающей среды – о выдаче (невыдаче) разрешения на высвобождение непатогенных генно-инженерных организмов в окружающую среду для проведения испытаний; Министерством сельского хозяйства и продовольствия – о выдаче (невыдаче) свидетельства о государственной регистрации генно-инженерных животных, сортов генно-инженерных растений и штаммов непатогенных генно-инженерных микроорганизмов.</w:t>
      </w:r>
    </w:p>
    <w:p w14:paraId="4D25FA8B" w14:textId="77777777" w:rsidR="00B32763" w:rsidRDefault="00B32763" w:rsidP="00B32763">
      <w:pPr>
        <w:pStyle w:val="newncpi"/>
      </w:pPr>
      <w:r>
        <w:t>Экспертный совет является коллегиальным совещательным органом и формируется из числа должностных лиц специально уполномоченных республиканских органов государственного управления в области безопасности генно-инженерной деятельности, ученых и специалистов. Положение об экспертном совете и его состав утверждаются Министерством природных ресурсов и охраны окружающей среды.</w:t>
      </w:r>
    </w:p>
    <w:p w14:paraId="45097E63" w14:textId="77777777" w:rsidR="00B32763" w:rsidRDefault="00B32763" w:rsidP="00B32763">
      <w:pPr>
        <w:pStyle w:val="chapter"/>
      </w:pPr>
      <w:r>
        <w:t>ГЛАВА 5</w:t>
      </w:r>
      <w:r>
        <w:br/>
        <w:t>ИНФОРМАЦИЯ И УЧЕТ В ОБЛАСТИ БЕЗОПАСНОСТИ ГЕННО-ИНЖЕНЕРНОЙ ДЕЯТЕЛЬНОСТИ</w:t>
      </w:r>
    </w:p>
    <w:p w14:paraId="18427847" w14:textId="77777777" w:rsidR="00B32763" w:rsidRDefault="00B32763" w:rsidP="00B32763">
      <w:pPr>
        <w:pStyle w:val="article"/>
      </w:pPr>
      <w:r>
        <w:t>Статья 22. Информационное обеспечение в области безопасности генно-инженерной деятельности</w:t>
      </w:r>
    </w:p>
    <w:p w14:paraId="490D0D3D" w14:textId="77777777" w:rsidR="00B32763" w:rsidRDefault="00B32763" w:rsidP="00B32763">
      <w:pPr>
        <w:pStyle w:val="newncpi"/>
      </w:pPr>
      <w:r>
        <w:t>В рамках информационного обеспечения в области безопасности генно-инженерной деятельности осуществляются:</w:t>
      </w:r>
    </w:p>
    <w:p w14:paraId="14C1C803" w14:textId="77777777" w:rsidR="00B32763" w:rsidRDefault="00B32763" w:rsidP="00B32763">
      <w:pPr>
        <w:pStyle w:val="newncpi"/>
      </w:pPr>
      <w:r>
        <w:t>сбор, анализ и систематизация информации в области безопасности генно-инженерной деятельности;</w:t>
      </w:r>
    </w:p>
    <w:p w14:paraId="6922CF50" w14:textId="77777777" w:rsidR="00B32763" w:rsidRDefault="00B32763" w:rsidP="00B32763">
      <w:pPr>
        <w:pStyle w:val="newncpi"/>
      </w:pPr>
      <w:r>
        <w:t>формирование банка данных о генно-инженерных организмах;</w:t>
      </w:r>
    </w:p>
    <w:p w14:paraId="7778210D" w14:textId="77777777" w:rsidR="00B32763" w:rsidRDefault="00B32763" w:rsidP="00B32763">
      <w:pPr>
        <w:pStyle w:val="newncpi"/>
      </w:pPr>
      <w:r>
        <w:t>предоставление информации по вопросам безопасности генно-инженерной деятельности юридическим и физическим лицам;</w:t>
      </w:r>
    </w:p>
    <w:p w14:paraId="5698ECA1" w14:textId="77777777" w:rsidR="00B32763" w:rsidRDefault="00B32763" w:rsidP="00B32763">
      <w:pPr>
        <w:pStyle w:val="newncpi"/>
      </w:pPr>
      <w:r>
        <w:t>обмен информацией с координационными центрами биобезопасности других государств и международными организациями.</w:t>
      </w:r>
    </w:p>
    <w:p w14:paraId="43BAAE89" w14:textId="77777777" w:rsidR="00B32763" w:rsidRDefault="00B32763" w:rsidP="00B32763">
      <w:pPr>
        <w:pStyle w:val="newncpi"/>
      </w:pPr>
      <w:r>
        <w:t>Для формирования банка данных о генно-инженерных организмах и достижения иных целей, указанных в части первой настоящей статьи, специально уполномоченные республиканские органы государственного управления в области безопасности генно-инженерной деятельности представляют соответствующую информацию в Национальный координационный центр биобезопасности в течение пяти дней со дня:</w:t>
      </w:r>
    </w:p>
    <w:p w14:paraId="6BC693A3" w14:textId="77777777" w:rsidR="00B32763" w:rsidRDefault="00B32763" w:rsidP="00B32763">
      <w:pPr>
        <w:pStyle w:val="newncpi"/>
      </w:pPr>
      <w:r>
        <w:t>выдачи разрешения на высвобождение непатогенных генно-инженерных организмов в окружающую среду для проведения испытаний;</w:t>
      </w:r>
    </w:p>
    <w:p w14:paraId="3C1AB433" w14:textId="77777777" w:rsidR="00B32763" w:rsidRDefault="00B32763" w:rsidP="00B32763">
      <w:pPr>
        <w:pStyle w:val="newncpi"/>
      </w:pPr>
      <w:r>
        <w:t>выдачи свидетельства о государственной регистрации генно-инженерных животных, сортов генно-инженерных растений и штаммов непатогенных генно-инженерных микроорганизмов;</w:t>
      </w:r>
    </w:p>
    <w:p w14:paraId="677FD63A" w14:textId="77777777" w:rsidR="00B32763" w:rsidRDefault="00B32763" w:rsidP="00B32763">
      <w:pPr>
        <w:pStyle w:val="newncpi"/>
      </w:pPr>
      <w:r>
        <w:t>выдачи заключения (разрешительного документа) на ввоз в Республику Беларусь, вывоз из Республики Беларусь, транзит через ее территорию условно патогенных и патогенных генно-инженерных организмов;</w:t>
      </w:r>
    </w:p>
    <w:p w14:paraId="2E4A56C6" w14:textId="77777777" w:rsidR="00B32763" w:rsidRDefault="00B32763" w:rsidP="00B32763">
      <w:pPr>
        <w:pStyle w:val="newncpi"/>
      </w:pPr>
      <w:r>
        <w:t>получения уведомления о транзите через территорию Республики Беларусь непатогенных генно-инженерных организмов либо ввозе их в Республику Беларусь для научных исследований без высвобождения в окружающую среду для проведения испытаний.</w:t>
      </w:r>
    </w:p>
    <w:p w14:paraId="74EFAC63" w14:textId="77777777" w:rsidR="00B32763" w:rsidRDefault="00B32763" w:rsidP="00B32763">
      <w:pPr>
        <w:pStyle w:val="newncpi"/>
      </w:pPr>
      <w:r>
        <w:t>Государственный таможенный комитет в течение пяти дней после пересечения груза с генно-инженерными организмами таможенной границы Евразийского экономического союза в Республике Беларусь представляет соответствующую информацию в Национальный координационный центр биобезопасности.</w:t>
      </w:r>
    </w:p>
    <w:p w14:paraId="29B55697" w14:textId="77777777" w:rsidR="00B32763" w:rsidRDefault="00B32763" w:rsidP="00B32763">
      <w:pPr>
        <w:pStyle w:val="newncpi"/>
      </w:pPr>
      <w:r>
        <w:lastRenderedPageBreak/>
        <w:t>Информация в Национальный координационный центр биобезопасности представляется по формам, установленным указанными в настоящей статье государственными органами по согласованию с Национальной академией наук Беларуси.</w:t>
      </w:r>
    </w:p>
    <w:p w14:paraId="2CC7A5D0" w14:textId="77777777" w:rsidR="00B32763" w:rsidRDefault="00B32763" w:rsidP="00B32763">
      <w:pPr>
        <w:pStyle w:val="newncpi"/>
      </w:pPr>
      <w:r>
        <w:t>Юридическим и физическим лицам гарантируется право на получение полной, своевременной и достоверной информации в области безопасности генно-инженерной деятельности, содержащейся в банке данных о генно-инженерных организмах.</w:t>
      </w:r>
    </w:p>
    <w:p w14:paraId="0230F6EE" w14:textId="77777777" w:rsidR="00B32763" w:rsidRDefault="00B32763" w:rsidP="00B32763">
      <w:pPr>
        <w:pStyle w:val="newncpi"/>
      </w:pPr>
      <w:r>
        <w:t>Порядок и условия предоставления информации юридическим и физическим лицам из банка данных о генно-инженерных организмах устанавливаются Советом Министров Республики Беларусь.</w:t>
      </w:r>
    </w:p>
    <w:p w14:paraId="2B7DBE30" w14:textId="77777777" w:rsidR="00B32763" w:rsidRDefault="00B32763" w:rsidP="00B32763">
      <w:pPr>
        <w:pStyle w:val="article"/>
      </w:pPr>
      <w:r>
        <w:t>Статья 23. Исключена</w:t>
      </w:r>
    </w:p>
    <w:p w14:paraId="11F5F3FC" w14:textId="77777777" w:rsidR="00B32763" w:rsidRDefault="00B32763" w:rsidP="00B32763">
      <w:pPr>
        <w:pStyle w:val="article"/>
      </w:pPr>
      <w:r>
        <w:t>Статья 24. Требования к информации о безопасности генно-инженерных организмов при их транспортировке и хранении</w:t>
      </w:r>
    </w:p>
    <w:p w14:paraId="239DCC09" w14:textId="77777777" w:rsidR="00B32763" w:rsidRDefault="00B32763" w:rsidP="00B32763">
      <w:pPr>
        <w:pStyle w:val="newncpi"/>
      </w:pPr>
      <w:r>
        <w:t>Информация о безопасности генно-инженерных организмов при их транспортировке должна содержаться на упаковке (контейнере, ином объекте, предназначенном для нахождения (содержания) генно-инженерных организмов) и включать:</w:t>
      </w:r>
    </w:p>
    <w:p w14:paraId="77A945AA" w14:textId="77777777" w:rsidR="00B32763" w:rsidRDefault="00B32763" w:rsidP="00B32763">
      <w:pPr>
        <w:pStyle w:val="newncpi"/>
      </w:pPr>
      <w:r>
        <w:t>наименование генно-инженерного организма;</w:t>
      </w:r>
    </w:p>
    <w:p w14:paraId="33E28724" w14:textId="77777777" w:rsidR="00B32763" w:rsidRDefault="00B32763" w:rsidP="00B32763">
      <w:pPr>
        <w:pStyle w:val="newncpi"/>
      </w:pPr>
      <w:r>
        <w:t>номер и дату выдачи свидетельства о государственной регистрации генно-инженерных животных, сортов генно-инженерных растений и штаммов непатогенных генно-инженерных микроорганизмов (для генно-инженерных организмов, предназначенных для использования в хозяйственных целях);</w:t>
      </w:r>
    </w:p>
    <w:p w14:paraId="146737A3" w14:textId="77777777" w:rsidR="00B32763" w:rsidRDefault="00B32763" w:rsidP="00B32763">
      <w:pPr>
        <w:pStyle w:val="newncpi"/>
      </w:pPr>
      <w:r>
        <w:t>сведения, касающиеся методов транспортировки, хранения, применения и обезвреживания генно-инженерных организмов;</w:t>
      </w:r>
    </w:p>
    <w:p w14:paraId="56CE2D99" w14:textId="77777777" w:rsidR="00B32763" w:rsidRDefault="00B32763" w:rsidP="00B32763">
      <w:pPr>
        <w:pStyle w:val="newncpi"/>
      </w:pPr>
      <w:r>
        <w:t>наименование и местонахождение юридического лица или фамилию, собственное имя, отчество (если таковое имеется) и место жительства (место пребывания) индивидуального предпринимателя, которые направляют генно-инженерные организмы;</w:t>
      </w:r>
    </w:p>
    <w:p w14:paraId="3EB82810" w14:textId="77777777" w:rsidR="00B32763" w:rsidRDefault="00B32763" w:rsidP="00B32763">
      <w:pPr>
        <w:pStyle w:val="newncpi"/>
      </w:pPr>
      <w:r>
        <w:t>наименование и местонахождение юридического лица или фамилию, собственное имя, отчество (если таковое имеется) и место жительства (место пребывания) индивидуального предпринимателя, которым направляются генно-инженерные организмы.</w:t>
      </w:r>
    </w:p>
    <w:p w14:paraId="39E5D3B7" w14:textId="77777777" w:rsidR="00B32763" w:rsidRDefault="00B32763" w:rsidP="00B32763">
      <w:pPr>
        <w:pStyle w:val="newncpi"/>
      </w:pPr>
      <w:r>
        <w:t>Транспортировка генно-инженерных организмов осуществляется при наличии сопроводительной документации, предусмотренной законодательством в области перевозки грузов, а также международно-правовыми актами, составляющими право Евразийского экономического союза.</w:t>
      </w:r>
    </w:p>
    <w:p w14:paraId="40F7EE85" w14:textId="77777777" w:rsidR="00B32763" w:rsidRDefault="00B32763" w:rsidP="00B32763">
      <w:pPr>
        <w:pStyle w:val="newncpi"/>
      </w:pPr>
      <w:r>
        <w:t>Информация о безопасности генно-инженерных организмов при их хранении должна содержаться на упаковке (контейнере, ином объекте, предназначенном для нахождения (содержания) генно-инженерных организмов) и включать сведения, указанные в абзацах втором – четвертом части первой настоящей статьи.</w:t>
      </w:r>
    </w:p>
    <w:p w14:paraId="02863265" w14:textId="77777777" w:rsidR="00B32763" w:rsidRDefault="00B32763" w:rsidP="00B32763">
      <w:pPr>
        <w:pStyle w:val="article"/>
      </w:pPr>
      <w:r>
        <w:t>Статья 25. Учет созданных в Республике Беларусь, ввозимых в Республику Беларусь, вывозимых из Республики Беларусь и перемещаемых транзитом через ее территорию генно-инженерных организмов</w:t>
      </w:r>
    </w:p>
    <w:p w14:paraId="71480A81" w14:textId="77777777" w:rsidR="00B32763" w:rsidRDefault="00B32763" w:rsidP="00B32763">
      <w:pPr>
        <w:pStyle w:val="newncpi"/>
      </w:pPr>
      <w:r>
        <w:t>Юридические лица и индивидуальные предприниматели, осуществляющие генно-инженерную деятельность, ведут учет созданных ими и вывозимых из Республики Беларусь непатогенных генно-инженерных организмов в порядке, установленном Министерством природных ресурсов и охраны окружающей среды.</w:t>
      </w:r>
    </w:p>
    <w:p w14:paraId="73C7F172" w14:textId="77777777" w:rsidR="00B32763" w:rsidRDefault="00B32763" w:rsidP="00B32763">
      <w:pPr>
        <w:pStyle w:val="newncpi"/>
      </w:pPr>
      <w:r>
        <w:t>Государственные юридические лица ведут учет созданных ими, ввозимых в Республику Беларусь, вывозимых из Республики Беларусь и перемещаемых транзитом через ее территорию условно патогенных и патогенных генно-инженерных организмов в порядке, установленном Министерством здравоохранения, а также представляют в Министерство здравоохранения сведения о таких генно-инженерных организмах в порядке, установленном этим Министерством.</w:t>
      </w:r>
    </w:p>
    <w:p w14:paraId="588699A0" w14:textId="77777777" w:rsidR="00B32763" w:rsidRDefault="00B32763" w:rsidP="00B32763">
      <w:pPr>
        <w:pStyle w:val="chapter"/>
      </w:pPr>
      <w:r>
        <w:lastRenderedPageBreak/>
        <w:t>ГЛАВА 6</w:t>
      </w:r>
      <w:r>
        <w:br/>
        <w:t>КОНТРОЛЬ (НАДЗОР) В ОБЛАСТИ БЕЗОПАСНОСТИ</w:t>
      </w:r>
      <w:r>
        <w:br/>
        <w:t>ГЕННО-ИНЖЕНЕРНОЙ ДЕЯТЕЛЬНОСТИ</w:t>
      </w:r>
    </w:p>
    <w:p w14:paraId="3EC068AA" w14:textId="77777777" w:rsidR="00B32763" w:rsidRDefault="00B32763" w:rsidP="00B32763">
      <w:pPr>
        <w:pStyle w:val="article"/>
      </w:pPr>
      <w:r>
        <w:t>Статья 26. Контроль (надзор) в области безопасности генно-инженерной деятельности</w:t>
      </w:r>
    </w:p>
    <w:p w14:paraId="767C1DEB" w14:textId="77777777" w:rsidR="00B32763" w:rsidRDefault="00B32763" w:rsidP="00B32763">
      <w:pPr>
        <w:pStyle w:val="newncpi"/>
      </w:pPr>
      <w:r>
        <w:t>Контроль за соблюдением требований законодательства об охране окружающей среды при осуществлении генно-инженерной деятельности является частью контроля в сферах охраны, защиты, воспроизводства и использования дикорастущих растений и диких животных, включенных в Красную книгу Республики Беларусь, древесно-кустарниковой растительности и иных дикорастущих растений в границах населенных пунктов, а также диких животных, не являющихся объектами охоты и рыболовства; охраны и использования вод; обращения с отходами и осуществляется Министерством природных ресурсов и охраны окружающей среды, его территориальными органами, определенными Советом Министров Республики Беларусь.</w:t>
      </w:r>
    </w:p>
    <w:p w14:paraId="1294AA3F" w14:textId="77777777" w:rsidR="00B32763" w:rsidRDefault="00B32763" w:rsidP="00B32763">
      <w:pPr>
        <w:pStyle w:val="newncpi"/>
      </w:pPr>
      <w:r>
        <w:t>Надзор за соблюдением требований законодательства в области санитарно-эпидемиологического благополучия населения при осуществлении генно-инженерной деятельности является частью государственного санитарного надзора за соблюдением проверяемыми субъектами законодательства в области санитарно-эпидемиологического благополучия населения и осуществляется органами и учреждениями, осуществляющими государственный санитарный надзор, определенными Советом Министров Республики Беларусь.</w:t>
      </w:r>
    </w:p>
    <w:p w14:paraId="6C53FFB0" w14:textId="77777777" w:rsidR="00B32763" w:rsidRDefault="00B32763" w:rsidP="00B32763">
      <w:pPr>
        <w:pStyle w:val="newncpi"/>
      </w:pPr>
      <w:r>
        <w:t>Надзор за соблюдением требований законодательства в областях племенного дела, ветеринарии, семеноводства, карантина и защиты сельскохозяйственных растений при осуществлении генно-инженерной деятельности является частью государственного надзора за племенным делом, надзора в областях ветеринарии, семеноводства, карантина и защиты сельскохозяйственных растений и осуществляется Министерством сельского хозяйства и продовольствия, Департаментом ветеринарного и продовольственного надзора Министерства сельского хозяйства и продовольствия, государственными организациями, подчиненными Министерству сельского хозяйства и продовольствия, определенными Советом Министров Республики Беларусь.</w:t>
      </w:r>
    </w:p>
    <w:p w14:paraId="6D84E3BE" w14:textId="77777777" w:rsidR="00B32763" w:rsidRDefault="00B32763" w:rsidP="00B32763">
      <w:pPr>
        <w:pStyle w:val="newncpi"/>
      </w:pPr>
      <w:r>
        <w:t>Контроль (надзор) в области безопасности генно-инженерной деятельности осуществляется в порядке, установленном законодательством о контрольной (надзорной) деятельности и иными актами законодательства.</w:t>
      </w:r>
    </w:p>
    <w:p w14:paraId="1E21E3F1" w14:textId="77777777" w:rsidR="00B32763" w:rsidRDefault="00B32763" w:rsidP="00B32763">
      <w:pPr>
        <w:pStyle w:val="article"/>
      </w:pPr>
      <w:r>
        <w:t>Статья 27. Производственный контроль в области безопасности генно-инженерной деятельности</w:t>
      </w:r>
    </w:p>
    <w:p w14:paraId="15324808" w14:textId="77777777" w:rsidR="00B32763" w:rsidRDefault="00B32763" w:rsidP="00B32763">
      <w:pPr>
        <w:pStyle w:val="newncpi"/>
      </w:pPr>
      <w:r>
        <w:t>Юридические лица и индивидуальные предприниматели, осуществляющие генно-инженерную деятельность, обязаны организовывать и осуществлять в установленном ими порядке производственный контроль в целях проверки соблюдения требований безопасности генно-инженерной деятельности, установленных нормативными правовыми актами, в том числе обязательными для соблюдения техническими нормативными правовыми актами.</w:t>
      </w:r>
    </w:p>
    <w:p w14:paraId="45020637" w14:textId="77777777" w:rsidR="00B32763" w:rsidRDefault="00B32763" w:rsidP="00B32763">
      <w:pPr>
        <w:pStyle w:val="newncpi"/>
      </w:pPr>
      <w:r>
        <w:t>Производственный контроль в области безопасности генно-инженерной деятельности осуществляется за счет собственных средств и иных источников финансирования в соответствии с локальными правовыми актами, разработанными и утвержденными юридическим лицом или индивидуальным предпринимателем в порядке, определенном специально уполномоченными республиканскими органами государственного управления в области безопасности генно-инженерной деятельности.</w:t>
      </w:r>
    </w:p>
    <w:p w14:paraId="79B5455E" w14:textId="77777777" w:rsidR="00B32763" w:rsidRDefault="00B32763" w:rsidP="00B32763">
      <w:pPr>
        <w:pStyle w:val="chapter"/>
      </w:pPr>
      <w:r>
        <w:t>ГЛАВА 7</w:t>
      </w:r>
      <w:r>
        <w:br/>
        <w:t>ЗАКЛЮЧИТЕЛЬНЫЕ ПОЛОЖЕНИЯ</w:t>
      </w:r>
    </w:p>
    <w:p w14:paraId="3A331BBD" w14:textId="77777777" w:rsidR="00B32763" w:rsidRDefault="00B32763" w:rsidP="00B32763">
      <w:pPr>
        <w:pStyle w:val="article"/>
      </w:pPr>
      <w:r>
        <w:lastRenderedPageBreak/>
        <w:t>Статья 28. Вступление в силу настоящего Закона</w:t>
      </w:r>
    </w:p>
    <w:p w14:paraId="55BBED69" w14:textId="77777777" w:rsidR="00B32763" w:rsidRDefault="00B32763" w:rsidP="00B32763">
      <w:pPr>
        <w:pStyle w:val="newncpi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29, которые вступают в силу со дня официального опубликования настоящего Закона.</w:t>
      </w:r>
    </w:p>
    <w:p w14:paraId="258FC77D" w14:textId="77777777" w:rsidR="00B32763" w:rsidRDefault="00B32763" w:rsidP="00B32763">
      <w:pPr>
        <w:pStyle w:val="article"/>
      </w:pPr>
      <w:r>
        <w:t>Статья 29. Приведение актов законодательства Республики Беларусь в соответствие с настоящим Законом</w:t>
      </w:r>
    </w:p>
    <w:p w14:paraId="17E4C0EF" w14:textId="77777777" w:rsidR="00B32763" w:rsidRDefault="00B32763" w:rsidP="00B32763">
      <w:pPr>
        <w:pStyle w:val="newncpi"/>
      </w:pPr>
      <w:r>
        <w:t>Совету Министров Республики Беларусь в течение шести месяцев со дня официального опубликования настоящего Закона:</w:t>
      </w:r>
    </w:p>
    <w:p w14:paraId="3DCA3EFB" w14:textId="77777777" w:rsidR="00B32763" w:rsidRDefault="00B32763" w:rsidP="00B32763">
      <w:pPr>
        <w:pStyle w:val="newncpi"/>
      </w:pPr>
      <w:r>
        <w:t>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в соответствие с настоящим Законом;</w:t>
      </w:r>
    </w:p>
    <w:p w14:paraId="12DEF8D4" w14:textId="77777777" w:rsidR="00B32763" w:rsidRDefault="00B32763" w:rsidP="00B32763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14:paraId="0EFCA819" w14:textId="77777777" w:rsidR="00B32763" w:rsidRDefault="00B32763" w:rsidP="00B32763">
      <w:pPr>
        <w:pStyle w:val="newncpi"/>
      </w:pPr>
      <w:r>
        <w:t>обеспечить приведение республиканскими органами государственного управления, подчиненными Совету Министров Республики Беларусь, их нормативных правовых актов в соответствие с настоящим Законом;</w:t>
      </w:r>
    </w:p>
    <w:p w14:paraId="0DC97AB6" w14:textId="77777777" w:rsidR="00B32763" w:rsidRDefault="00B32763" w:rsidP="00B32763">
      <w:pPr>
        <w:pStyle w:val="newncpi"/>
      </w:pPr>
      <w:r>
        <w:t>обеспечить принятие нормативных правовых актов, необходимых для реализации настоящего Закона;</w:t>
      </w:r>
    </w:p>
    <w:p w14:paraId="0575515E" w14:textId="77777777" w:rsidR="00B32763" w:rsidRDefault="00B32763" w:rsidP="00B32763">
      <w:pPr>
        <w:pStyle w:val="newncpi"/>
      </w:pPr>
      <w:r>
        <w:t>принять иные меры, необходимые для реализации настоящего Закона.</w:t>
      </w:r>
    </w:p>
    <w:p w14:paraId="00BF2DF0" w14:textId="77777777" w:rsidR="00B32763" w:rsidRDefault="00B32763" w:rsidP="00B327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32763" w14:paraId="43E200AB" w14:textId="77777777" w:rsidTr="00E6333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51F8CD" w14:textId="77777777" w:rsidR="00B32763" w:rsidRDefault="00B32763" w:rsidP="00E6333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C29530" w14:textId="77777777" w:rsidR="00B32763" w:rsidRDefault="00B32763" w:rsidP="00E6333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50407CBC" w14:textId="77777777" w:rsidR="00B32763" w:rsidRDefault="00B32763" w:rsidP="00B32763">
      <w:pPr>
        <w:pStyle w:val="newncpi0"/>
      </w:pPr>
      <w:r>
        <w:t> </w:t>
      </w:r>
    </w:p>
    <w:p w14:paraId="54FE0AB8" w14:textId="77777777" w:rsidR="00B32763" w:rsidRDefault="00B32763" w:rsidP="00B32763"/>
    <w:p w14:paraId="36CBB1C8" w14:textId="77777777" w:rsidR="00DF617C" w:rsidRDefault="00B32763">
      <w:bookmarkStart w:id="0" w:name="_GoBack"/>
      <w:bookmarkEnd w:id="0"/>
    </w:p>
    <w:sectPr w:rsidR="00DF617C" w:rsidSect="008D6B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63"/>
    <w:rsid w:val="004C41AB"/>
    <w:rsid w:val="006F4C63"/>
    <w:rsid w:val="00B32763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02F0-6EE6-4763-9EB8-1114BAAF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3276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327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327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hangeadd">
    <w:name w:val="changeadd"/>
    <w:basedOn w:val="a"/>
    <w:rsid w:val="00B3276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276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327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27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27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27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276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327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27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rinodobren">
    <w:name w:val="prinodobren"/>
    <w:basedOn w:val="a"/>
    <w:rsid w:val="00B3276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7251</Words>
  <Characters>41331</Characters>
  <Application>Microsoft Office Word</Application>
  <DocSecurity>0</DocSecurity>
  <Lines>344</Lines>
  <Paragraphs>96</Paragraphs>
  <ScaleCrop>false</ScaleCrop>
  <Company/>
  <LinksUpToDate>false</LinksUpToDate>
  <CharactersWithSpaces>48486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2023-05-02T12:24:00Z</dcterms:created>
  <dcterms:modified xsi:type="dcterms:W3CDTF">2023-05-02T12:24:00Z</dcterms:modified>
</cp:coreProperties>
</file>